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149" w:rsidRDefault="00AA3149" w:rsidP="00AA3149">
      <w:pPr>
        <w:spacing w:before="100" w:beforeAutospacing="1" w:after="0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AA3149" w:rsidRPr="00AA3149" w:rsidRDefault="00AA3149" w:rsidP="00AA314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 – Coppa del Mondo Monaco</w:t>
      </w:r>
    </w:p>
    <w:p w:rsidR="00AA3149" w:rsidRPr="00AA3149" w:rsidRDefault="00AA3149" w:rsidP="00AA314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De Nicolo settimo nella carabina a terra</w:t>
      </w:r>
    </w:p>
    <w:p w:rsidR="00AA3149" w:rsidRPr="00AA3149" w:rsidRDefault="00AA3149" w:rsidP="00AA314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Roma, 30 maggio 2015</w:t>
      </w:r>
    </w:p>
    <w:p w:rsidR="00AA3149" w:rsidRPr="00AA3149" w:rsidRDefault="00AA3149" w:rsidP="00AA314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Prosegue a Monaco la terza tappa di Coppa del Mondo. Quest'oggi nella carabina libera a terra il tiratore azzurro </w:t>
      </w:r>
      <w:r w:rsidRPr="00AA3149">
        <w:rPr>
          <w:rFonts w:ascii="Verdana" w:eastAsia="Times New Roman" w:hAnsi="Verdana" w:cs="Times New Roman"/>
          <w:b/>
          <w:bCs/>
          <w:sz w:val="20"/>
          <w:lang w:eastAsia="it-IT"/>
        </w:rPr>
        <w:t>Marco De Nicolo (Fiamme Gialle)</w:t>
      </w:r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ha disputato un'ottima gara di qualificazione piazzandosi al quinto posto. La finale è stata caratterizzata da punteggi molto alti e l'impegno non è stato </w:t>
      </w:r>
      <w:proofErr w:type="spellStart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sufficente</w:t>
      </w:r>
      <w:proofErr w:type="spellEnd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per fargli raggiungere la zona alta del podio. De Nicolo ha già conquistato il pass per Rio 2016 ai Campionati Mondiali di Granada. La gara è stata vinta dall'americano Michael </w:t>
      </w:r>
      <w:proofErr w:type="spellStart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McPhail</w:t>
      </w:r>
      <w:proofErr w:type="spellEnd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(209.1), seguito dal francese </w:t>
      </w:r>
      <w:proofErr w:type="spellStart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Cyril</w:t>
      </w:r>
      <w:proofErr w:type="spellEnd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Graff</w:t>
      </w:r>
      <w:proofErr w:type="spellEnd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(208.9) e dal bielorusso Vitali </w:t>
      </w:r>
      <w:proofErr w:type="spellStart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Bubnovich</w:t>
      </w:r>
      <w:proofErr w:type="spellEnd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. </w:t>
      </w:r>
    </w:p>
    <w:p w:rsidR="00AA3149" w:rsidRPr="00AA3149" w:rsidRDefault="00AA3149" w:rsidP="00AA314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Nella specialità di pistola automatica ha trionfato il tedesco Christian </w:t>
      </w:r>
      <w:proofErr w:type="spellStart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Reitz</w:t>
      </w:r>
      <w:proofErr w:type="spellEnd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(32) che ha relegato in seconda posizione l'americano Keith </w:t>
      </w:r>
      <w:proofErr w:type="spellStart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Sanderson</w:t>
      </w:r>
      <w:proofErr w:type="spellEnd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(26). Al terzo posto il russo </w:t>
      </w:r>
      <w:proofErr w:type="spellStart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Alexei</w:t>
      </w:r>
      <w:proofErr w:type="spellEnd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Klimov</w:t>
      </w:r>
      <w:proofErr w:type="spellEnd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</w:t>
      </w:r>
    </w:p>
    <w:p w:rsidR="00AA3149" w:rsidRPr="00AA3149" w:rsidRDefault="00AA3149" w:rsidP="00AA314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Questi i risultati dei tiratori azzurri in gara: Riccardo Mazzetti (Esercito) è al 31esimo posto (572) mentre Andrea </w:t>
      </w:r>
      <w:proofErr w:type="spellStart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>Spilotro</w:t>
      </w:r>
      <w:proofErr w:type="spellEnd"/>
      <w:r w:rsidRPr="00AA314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ha chiuso al 52esimo (564).</w:t>
      </w:r>
    </w:p>
    <w:p w:rsidR="00AA3149" w:rsidRPr="00AA3149" w:rsidRDefault="00AA3149" w:rsidP="00AA314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b/>
          <w:bCs/>
          <w:sz w:val="20"/>
          <w:lang w:eastAsia="it-IT"/>
        </w:rPr>
        <w:t>Domani saranno in gara le tiratrici di carabina sportiva 3 posizioni donne e gli atleti di pistola ad aria compressa.</w:t>
      </w:r>
    </w:p>
    <w:p w:rsidR="00AA3149" w:rsidRPr="00AA3149" w:rsidRDefault="00AA3149" w:rsidP="00AA314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AA3149" w:rsidRPr="00AA3149" w:rsidRDefault="00AA3149" w:rsidP="00AA314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LIBERA A TERRA UOMINI</w:t>
      </w:r>
    </w:p>
    <w:p w:rsidR="00AA3149" w:rsidRPr="00AA3149" w:rsidRDefault="00AA3149" w:rsidP="00AA314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 MCPHAIL Michael (USA) 209.1 – 627.3; 2. GRAFF </w:t>
      </w:r>
      <w:proofErr w:type="spellStart"/>
      <w:r w:rsidRPr="00AA3149">
        <w:rPr>
          <w:rFonts w:ascii="Verdana" w:eastAsia="Times New Roman" w:hAnsi="Verdana" w:cs="Times New Roman"/>
          <w:sz w:val="16"/>
          <w:szCs w:val="16"/>
          <w:lang w:eastAsia="it-IT"/>
        </w:rPr>
        <w:t>Cyril</w:t>
      </w:r>
      <w:proofErr w:type="spellEnd"/>
      <w:r w:rsidRPr="00AA3149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(FRA) 208.9 – 626.6; 3. BUBNOVICH Vitali (RUS) 188.3-625.5; 7. DE NICOLO Marco 103.3 – 626.2; 70. WEITHALER Simon (ITA) 611.0</w:t>
      </w:r>
    </w:p>
    <w:p w:rsidR="00AA3149" w:rsidRPr="00AA3149" w:rsidRDefault="00AA3149" w:rsidP="00AA314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  <w:r w:rsidRPr="00AA3149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AUTOMATICA</w:t>
      </w:r>
    </w:p>
    <w:p w:rsidR="00AA3149" w:rsidRPr="00AA3149" w:rsidRDefault="00AA3149" w:rsidP="00AA314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1.REITZ Christian (GER) 32 - 592; 2. SANDERSON Keith (USA) 26 - 580; 3. </w:t>
      </w:r>
      <w:r w:rsidRPr="00AA3149">
        <w:rPr>
          <w:rFonts w:ascii="Verdana" w:eastAsia="Times New Roman" w:hAnsi="Verdana" w:cs="Times New Roman"/>
          <w:sz w:val="16"/>
          <w:szCs w:val="16"/>
          <w:lang w:eastAsia="it-IT"/>
        </w:rPr>
        <w:t xml:space="preserve">KLIMOV </w:t>
      </w:r>
      <w:proofErr w:type="spellStart"/>
      <w:r w:rsidRPr="00AA3149">
        <w:rPr>
          <w:rFonts w:ascii="Verdana" w:eastAsia="Times New Roman" w:hAnsi="Verdana" w:cs="Times New Roman"/>
          <w:sz w:val="16"/>
          <w:szCs w:val="16"/>
          <w:lang w:eastAsia="it-IT"/>
        </w:rPr>
        <w:t>Alexei</w:t>
      </w:r>
      <w:proofErr w:type="spellEnd"/>
      <w:r w:rsidRPr="00AA3149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(RUS) 22 – 586; 31. MAZZETTI Riccardo (ITA) 572; 52. SPILOTRO Andrea (ITA) 564</w:t>
      </w:r>
    </w:p>
    <w:p w:rsidR="00AA3149" w:rsidRPr="00AA3149" w:rsidRDefault="00AA3149" w:rsidP="00AA314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AA3149" w:rsidRDefault="00AA3149" w:rsidP="00AA314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>
        <w:rPr>
          <w:rFonts w:ascii="Verdana" w:eastAsia="Times New Roman" w:hAnsi="Verdana" w:cs="Times New Roman"/>
          <w:sz w:val="16"/>
          <w:szCs w:val="16"/>
          <w:lang w:eastAsia="it-IT"/>
        </w:rPr>
        <w:t xml:space="preserve">Ufficio stampa UITS </w:t>
      </w:r>
    </w:p>
    <w:p w:rsidR="00AA3149" w:rsidRPr="00AA3149" w:rsidRDefault="00AA3149" w:rsidP="00AA31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AA3149" w:rsidRPr="00AA3149" w:rsidRDefault="00AA3149" w:rsidP="00AA31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A3149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AA3149" w:rsidRPr="00AA3149" w:rsidRDefault="00AA3149" w:rsidP="00AA31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AA3149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5243" w:rsidRDefault="004E5243" w:rsidP="00AA3149">
      <w:pPr>
        <w:spacing w:after="0" w:line="240" w:lineRule="auto"/>
      </w:pPr>
      <w:r>
        <w:separator/>
      </w:r>
    </w:p>
  </w:endnote>
  <w:endnote w:type="continuationSeparator" w:id="0">
    <w:p w:rsidR="004E5243" w:rsidRDefault="004E5243" w:rsidP="00AA31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5243" w:rsidRDefault="004E5243" w:rsidP="00AA3149">
      <w:pPr>
        <w:spacing w:after="0" w:line="240" w:lineRule="auto"/>
      </w:pPr>
      <w:r>
        <w:separator/>
      </w:r>
    </w:p>
  </w:footnote>
  <w:footnote w:type="continuationSeparator" w:id="0">
    <w:p w:rsidR="004E5243" w:rsidRDefault="004E5243" w:rsidP="00AA31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3149" w:rsidRDefault="00AA3149" w:rsidP="00AA3149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62025" cy="9620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A3149"/>
    <w:rsid w:val="004E5243"/>
    <w:rsid w:val="00584031"/>
    <w:rsid w:val="00AA3149"/>
    <w:rsid w:val="00B205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AA31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AA3149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AA3149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AA314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A3149"/>
  </w:style>
  <w:style w:type="paragraph" w:styleId="Pidipagina">
    <w:name w:val="footer"/>
    <w:basedOn w:val="Normale"/>
    <w:link w:val="PidipaginaCarattere"/>
    <w:uiPriority w:val="99"/>
    <w:semiHidden/>
    <w:unhideWhenUsed/>
    <w:rsid w:val="00AA314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A314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A31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A314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174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251</Words>
  <Characters>1437</Characters>
  <Application>Microsoft Office Word</Application>
  <DocSecurity>0</DocSecurity>
  <Lines>11</Lines>
  <Paragraphs>3</Paragraphs>
  <ScaleCrop>false</ScaleCrop>
  <Company/>
  <LinksUpToDate>false</LinksUpToDate>
  <CharactersWithSpaces>1685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2016-01-21T11:33:00Z</dcterms:created>
  <dcterms:modified xsi:type="dcterms:W3CDTF">2016-01-21T11:34:00Z</dcterms:modified>
</cp:coreProperties>
</file>