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54" w:rsidRPr="000F0A54" w:rsidRDefault="000F0A54">
      <w:pPr>
        <w:rPr>
          <w:rStyle w:val="Enfasigrassetto"/>
          <w:rFonts w:ascii="Verdana" w:hAnsi="Verdana"/>
          <w:b w:val="0"/>
          <w:sz w:val="20"/>
          <w:szCs w:val="20"/>
        </w:rPr>
      </w:pPr>
      <w:r w:rsidRPr="000F0A54">
        <w:rPr>
          <w:rStyle w:val="Enfasigrassetto"/>
          <w:rFonts w:ascii="Verdana" w:hAnsi="Verdana"/>
          <w:b w:val="0"/>
          <w:sz w:val="20"/>
          <w:szCs w:val="20"/>
        </w:rPr>
        <w:t>Roma, 13 febbraio 2014</w:t>
      </w:r>
    </w:p>
    <w:p w:rsidR="00584031" w:rsidRDefault="000F0A54">
      <w:r>
        <w:rPr>
          <w:rStyle w:val="Enfasigrassetto"/>
          <w:rFonts w:ascii="Verdana" w:hAnsi="Verdana"/>
          <w:color w:val="1F5FB0"/>
          <w:sz w:val="27"/>
          <w:szCs w:val="27"/>
        </w:rPr>
        <w:t>"Non luogo": la mostra fotografica di Luca Tesconi a Firenze.</w:t>
      </w:r>
      <w:r>
        <w:rPr>
          <w:rFonts w:ascii="Verdana" w:hAnsi="Verdana"/>
          <w:color w:val="1F5FB0"/>
          <w:sz w:val="27"/>
          <w:szCs w:val="27"/>
        </w:rPr>
        <w:br/>
      </w:r>
      <w:r>
        <w:rPr>
          <w:rFonts w:ascii="Verdana" w:hAnsi="Verdana"/>
          <w:color w:val="1F5FB0"/>
          <w:sz w:val="27"/>
          <w:szCs w:val="27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Dal 15 Febbraio al 9 Marzo 2014 avrà luogo la seconda tappa della mostra </w:t>
      </w:r>
      <w:proofErr w:type="spellStart"/>
      <w:r>
        <w:rPr>
          <w:rFonts w:ascii="Verdana" w:hAnsi="Verdana"/>
          <w:color w:val="000000"/>
          <w:sz w:val="18"/>
          <w:szCs w:val="18"/>
        </w:rPr>
        <w:t>fotograﬁca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itinerante '</w:t>
      </w:r>
      <w:r>
        <w:rPr>
          <w:rStyle w:val="Enfasigrassetto"/>
          <w:rFonts w:ascii="Verdana" w:hAnsi="Verdana"/>
          <w:color w:val="000000"/>
          <w:sz w:val="18"/>
          <w:szCs w:val="18"/>
        </w:rPr>
        <w:t>Non Luogo</w:t>
      </w:r>
      <w:r>
        <w:rPr>
          <w:rFonts w:ascii="Verdana" w:hAnsi="Verdana"/>
          <w:color w:val="000000"/>
          <w:sz w:val="18"/>
          <w:szCs w:val="18"/>
        </w:rPr>
        <w:t xml:space="preserve">' di Luca Tesconi, medaglia d'argento ai Giochi Olimpici di Londra 2012 nella pistola 10 metri uomini. La mostra è stata promossa dall'Assessore alla Cultura Marco </w:t>
      </w:r>
      <w:proofErr w:type="spellStart"/>
      <w:r>
        <w:rPr>
          <w:rFonts w:ascii="Verdana" w:hAnsi="Verdana"/>
          <w:color w:val="000000"/>
          <w:sz w:val="18"/>
          <w:szCs w:val="18"/>
        </w:rPr>
        <w:t>Gamannossi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della Provincia di Firenze.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'</w:t>
      </w:r>
      <w:proofErr w:type="spellStart"/>
      <w:r>
        <w:rPr>
          <w:rFonts w:ascii="Verdana" w:hAnsi="Verdana"/>
          <w:color w:val="000000"/>
          <w:sz w:val="18"/>
          <w:szCs w:val="18"/>
        </w:rPr>
        <w:t>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shoot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' in inglese </w:t>
      </w:r>
      <w:proofErr w:type="spellStart"/>
      <w:r>
        <w:rPr>
          <w:rFonts w:ascii="Verdana" w:hAnsi="Verdana"/>
          <w:color w:val="000000"/>
          <w:sz w:val="18"/>
          <w:szCs w:val="18"/>
        </w:rPr>
        <w:t>signiﬁca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'sparare', ma anche 'scattare una </w:t>
      </w:r>
      <w:proofErr w:type="spellStart"/>
      <w:r>
        <w:rPr>
          <w:rFonts w:ascii="Verdana" w:hAnsi="Verdana"/>
          <w:color w:val="000000"/>
          <w:sz w:val="18"/>
          <w:szCs w:val="18"/>
        </w:rPr>
        <w:t>fotograﬁa</w:t>
      </w:r>
      <w:proofErr w:type="spellEnd"/>
      <w:r>
        <w:rPr>
          <w:rFonts w:ascii="Verdana" w:hAnsi="Verdana"/>
          <w:color w:val="000000"/>
          <w:sz w:val="18"/>
          <w:szCs w:val="18"/>
        </w:rPr>
        <w:t>', e l'atleta della nazionale italiana in entrambi i campi ha dimostrato di essere un fuoriclasse. Attraverso la concentrazione, come nello sport così nella fotografia, riesce ad individuare dettagli importanti, spiazzanti, attraverso una sensibilità, obiettiva e disarmante, che accende l'attenzione di chi guarda su situazioni e ambienti da dimenticare.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Le immagini rubate da Luca Tesconi, intrufolatosi dalle </w:t>
      </w:r>
      <w:proofErr w:type="spellStart"/>
      <w:r>
        <w:rPr>
          <w:rFonts w:ascii="Verdana" w:hAnsi="Verdana"/>
          <w:color w:val="000000"/>
          <w:sz w:val="18"/>
          <w:szCs w:val="18"/>
        </w:rPr>
        <w:t>ﬁnestre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dei manicomi abbandonati, chiusi dalla 'legge </w:t>
      </w:r>
      <w:proofErr w:type="spellStart"/>
      <w:r>
        <w:rPr>
          <w:rFonts w:ascii="Verdana" w:hAnsi="Verdana"/>
          <w:color w:val="000000"/>
          <w:sz w:val="18"/>
          <w:szCs w:val="18"/>
        </w:rPr>
        <w:t>Basaglia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'-'78, producono emozioni capaci di far meditare, avvertendo la disperazione dei pazienti, i demoni, le amnesie, le attese, la claustrofobia ﬁsica e mentale dei pensieri, le paure psichiche e i dolori </w:t>
      </w:r>
      <w:proofErr w:type="spellStart"/>
      <w:r>
        <w:rPr>
          <w:rFonts w:ascii="Verdana" w:hAnsi="Verdana"/>
          <w:color w:val="000000"/>
          <w:sz w:val="18"/>
          <w:szCs w:val="18"/>
        </w:rPr>
        <w:t>ﬁsici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Le sue immagini, 14 per la sala </w:t>
      </w:r>
      <w:proofErr w:type="spellStart"/>
      <w:r>
        <w:rPr>
          <w:rFonts w:ascii="Verdana" w:hAnsi="Verdana"/>
          <w:color w:val="000000"/>
          <w:sz w:val="18"/>
          <w:szCs w:val="18"/>
        </w:rPr>
        <w:t>Barducci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di Palazzo Medici </w:t>
      </w:r>
      <w:proofErr w:type="spellStart"/>
      <w:r>
        <w:rPr>
          <w:rFonts w:ascii="Verdana" w:hAnsi="Verdana"/>
          <w:color w:val="000000"/>
          <w:sz w:val="18"/>
          <w:szCs w:val="18"/>
        </w:rPr>
        <w:t>Ricciardi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  vengono presentate per la prima volta, all'interno di un labirinto realizzato dagli Architetti Andrea Guidi ed Emiliano </w:t>
      </w:r>
      <w:proofErr w:type="spellStart"/>
      <w:r>
        <w:rPr>
          <w:rFonts w:ascii="Verdana" w:hAnsi="Verdana"/>
          <w:color w:val="000000"/>
          <w:sz w:val="18"/>
          <w:szCs w:val="18"/>
        </w:rPr>
        <w:t>Diotaiuti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Enfasigrassetto"/>
          <w:rFonts w:ascii="Verdana" w:hAnsi="Verdana"/>
          <w:color w:val="000000"/>
          <w:sz w:val="15"/>
          <w:szCs w:val="15"/>
        </w:rPr>
        <w:t>PALAZZO MEDICI RICCARDI FIRENZE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Style w:val="Enfasigrassetto"/>
          <w:rFonts w:ascii="Verdana" w:hAnsi="Verdana"/>
          <w:color w:val="000000"/>
          <w:sz w:val="15"/>
          <w:szCs w:val="15"/>
        </w:rPr>
        <w:t>INAUGURAZIONE 15 FEBBRAIO ORE 16.30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Style w:val="Enfasigrassetto"/>
          <w:rFonts w:ascii="Verdana" w:hAnsi="Verdana"/>
          <w:color w:val="000000"/>
          <w:sz w:val="15"/>
          <w:szCs w:val="15"/>
        </w:rPr>
        <w:t>15 FEBBRAIO - 9 MARZO 2014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Style w:val="Enfasigrassetto"/>
          <w:rFonts w:ascii="Verdana" w:hAnsi="Verdana"/>
          <w:color w:val="000000"/>
          <w:sz w:val="15"/>
          <w:szCs w:val="15"/>
        </w:rPr>
        <w:t>APERTO TUTTI I GIORNI DALLE ORE 9.00 ALLE 18.00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Style w:val="Enfasigrassetto"/>
          <w:rFonts w:ascii="Verdana" w:hAnsi="Verdana"/>
          <w:color w:val="000000"/>
          <w:sz w:val="15"/>
          <w:szCs w:val="15"/>
        </w:rPr>
        <w:t>ESCLUSO IL MERCOLEDI'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il"/>
          <w:rFonts w:ascii="Verdana" w:hAnsi="Verdana"/>
          <w:b/>
          <w:bCs/>
          <w:color w:val="000000"/>
          <w:sz w:val="15"/>
          <w:szCs w:val="15"/>
        </w:rPr>
        <w:t>Ufficio</w:t>
      </w:r>
      <w:r>
        <w:rPr>
          <w:rStyle w:val="Enfasigrassetto"/>
          <w:rFonts w:ascii="Verdana" w:hAnsi="Verdana"/>
          <w:color w:val="000000"/>
          <w:sz w:val="15"/>
          <w:szCs w:val="15"/>
        </w:rPr>
        <w:t xml:space="preserve"> </w:t>
      </w:r>
      <w:r>
        <w:rPr>
          <w:rStyle w:val="il"/>
          <w:rFonts w:ascii="Verdana" w:hAnsi="Verdana"/>
          <w:b/>
          <w:bCs/>
          <w:color w:val="000000"/>
          <w:sz w:val="15"/>
          <w:szCs w:val="15"/>
        </w:rPr>
        <w:t>Stampa</w:t>
      </w:r>
      <w:r>
        <w:rPr>
          <w:rStyle w:val="Enfasigrassetto"/>
          <w:rFonts w:ascii="Verdana" w:hAnsi="Verdana"/>
          <w:color w:val="000000"/>
          <w:sz w:val="15"/>
          <w:szCs w:val="15"/>
        </w:rPr>
        <w:t xml:space="preserve"> </w:t>
      </w:r>
      <w:r>
        <w:rPr>
          <w:rStyle w:val="il"/>
          <w:rFonts w:ascii="Verdana" w:hAnsi="Verdana"/>
          <w:b/>
          <w:bCs/>
          <w:color w:val="000000"/>
          <w:sz w:val="15"/>
          <w:szCs w:val="15"/>
        </w:rPr>
        <w:t>UITS</w:t>
      </w:r>
      <w:r>
        <w:rPr>
          <w:rFonts w:ascii="Verdana" w:hAnsi="Verdana"/>
          <w:color w:val="000000"/>
          <w:sz w:val="15"/>
          <w:szCs w:val="15"/>
        </w:rPr>
        <w:br/>
        <w:t>Doriana Sauro</w:t>
      </w:r>
      <w:r>
        <w:rPr>
          <w:rFonts w:ascii="Verdana" w:hAnsi="Verdana"/>
          <w:color w:val="000000"/>
          <w:sz w:val="15"/>
          <w:szCs w:val="15"/>
        </w:rPr>
        <w:br/>
        <w:t>Federica Scotti</w:t>
      </w:r>
      <w:r>
        <w:rPr>
          <w:rFonts w:ascii="Verdana" w:hAnsi="Verdana"/>
          <w:color w:val="000000"/>
          <w:sz w:val="15"/>
          <w:szCs w:val="15"/>
        </w:rPr>
        <w:br/>
      </w:r>
      <w:hyperlink r:id="rId6" w:tgtFrame="_blank" w:history="1">
        <w:r>
          <w:rPr>
            <w:rStyle w:val="il"/>
            <w:rFonts w:ascii="Verdana" w:hAnsi="Verdana"/>
            <w:color w:val="0000FF"/>
            <w:sz w:val="15"/>
            <w:szCs w:val="15"/>
            <w:u w:val="single"/>
          </w:rPr>
          <w:t>stampa</w:t>
        </w:r>
        <w:r>
          <w:rPr>
            <w:rStyle w:val="Collegamentoipertestuale"/>
            <w:rFonts w:ascii="Verdana" w:hAnsi="Verdana"/>
            <w:sz w:val="15"/>
            <w:szCs w:val="15"/>
          </w:rPr>
          <w:t>@</w:t>
        </w:r>
        <w:r>
          <w:rPr>
            <w:rStyle w:val="il"/>
            <w:rFonts w:ascii="Verdana" w:hAnsi="Verdana"/>
            <w:color w:val="0000FF"/>
            <w:sz w:val="15"/>
            <w:szCs w:val="15"/>
            <w:u w:val="single"/>
          </w:rPr>
          <w:t>uits</w:t>
        </w:r>
        <w:r>
          <w:rPr>
            <w:rStyle w:val="Collegamentoipertestuale"/>
            <w:rFonts w:ascii="Verdana" w:hAnsi="Verdana"/>
            <w:sz w:val="15"/>
            <w:szCs w:val="15"/>
          </w:rPr>
          <w:t>.it</w:t>
        </w:r>
      </w:hyperlink>
      <w:r>
        <w:rPr>
          <w:rFonts w:ascii="Verdana" w:hAnsi="Verdana"/>
          <w:color w:val="000000"/>
          <w:sz w:val="15"/>
          <w:szCs w:val="15"/>
        </w:rPr>
        <w:br/>
        <w:t>06.36858103</w:t>
      </w:r>
    </w:p>
    <w:sectPr w:rsidR="00584031" w:rsidSect="0058403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A1" w:rsidRDefault="004128A1" w:rsidP="000F0A54">
      <w:pPr>
        <w:spacing w:after="0" w:line="240" w:lineRule="auto"/>
      </w:pPr>
      <w:r>
        <w:separator/>
      </w:r>
    </w:p>
  </w:endnote>
  <w:endnote w:type="continuationSeparator" w:id="0">
    <w:p w:rsidR="004128A1" w:rsidRDefault="004128A1" w:rsidP="000F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A1" w:rsidRDefault="004128A1" w:rsidP="000F0A54">
      <w:pPr>
        <w:spacing w:after="0" w:line="240" w:lineRule="auto"/>
      </w:pPr>
      <w:r>
        <w:separator/>
      </w:r>
    </w:p>
  </w:footnote>
  <w:footnote w:type="continuationSeparator" w:id="0">
    <w:p w:rsidR="004128A1" w:rsidRDefault="004128A1" w:rsidP="000F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54" w:rsidRDefault="000F0A54" w:rsidP="000F0A5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904875" cy="904875"/>
          <wp:effectExtent l="19050" t="0" r="9525" b="0"/>
          <wp:docPr id="1" name="Immagine 1" descr="C:\Users\scotti\Desktop\loghi uits\Logouits CORRE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i\Desktop\loghi uits\Logouits CORRET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54"/>
    <w:rsid w:val="000F0A54"/>
    <w:rsid w:val="004128A1"/>
    <w:rsid w:val="00584031"/>
    <w:rsid w:val="0075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0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F0A54"/>
    <w:rPr>
      <w:b/>
      <w:bCs/>
    </w:rPr>
  </w:style>
  <w:style w:type="character" w:customStyle="1" w:styleId="il">
    <w:name w:val="il"/>
    <w:basedOn w:val="Carpredefinitoparagrafo"/>
    <w:rsid w:val="000F0A54"/>
  </w:style>
  <w:style w:type="character" w:styleId="Collegamentoipertestuale">
    <w:name w:val="Hyperlink"/>
    <w:basedOn w:val="Carpredefinitoparagrafo"/>
    <w:uiPriority w:val="99"/>
    <w:semiHidden/>
    <w:unhideWhenUsed/>
    <w:rsid w:val="000F0A5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0A54"/>
  </w:style>
  <w:style w:type="paragraph" w:styleId="Pidipagina">
    <w:name w:val="footer"/>
    <w:basedOn w:val="Normale"/>
    <w:link w:val="PidipaginaCarattere"/>
    <w:uiPriority w:val="99"/>
    <w:semiHidden/>
    <w:unhideWhenUsed/>
    <w:rsid w:val="000F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0A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uit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scotti</dc:creator>
  <cp:keywords/>
  <dc:description/>
  <cp:lastModifiedBy>scotti</cp:lastModifiedBy>
  <cp:revision>2</cp:revision>
  <dcterms:created xsi:type="dcterms:W3CDTF">2016-01-22T11:47:00Z</dcterms:created>
  <dcterms:modified xsi:type="dcterms:W3CDTF">2016-01-22T11:47:00Z</dcterms:modified>
</cp:coreProperties>
</file>