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tblCellSpacing w:w="0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20"/>
        <w:gridCol w:w="9618"/>
      </w:tblGrid>
      <w:tr w:rsidR="003838FE" w:rsidRPr="003838FE" w:rsidTr="003838FE">
        <w:trPr>
          <w:tblCellSpacing w:w="0" w:type="dxa"/>
        </w:trPr>
        <w:tc>
          <w:tcPr>
            <w:tcW w:w="20" w:type="dxa"/>
            <w:shd w:val="clear" w:color="auto" w:fill="FFFFFF"/>
            <w:vAlign w:val="center"/>
            <w:hideMark/>
          </w:tcPr>
          <w:p w:rsidR="003838FE" w:rsidRPr="003838FE" w:rsidRDefault="003838FE" w:rsidP="003838F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</w:p>
        </w:tc>
        <w:tc>
          <w:tcPr>
            <w:tcW w:w="9618" w:type="dxa"/>
            <w:shd w:val="clear" w:color="auto" w:fill="FFFFFF"/>
            <w:vAlign w:val="center"/>
            <w:hideMark/>
          </w:tcPr>
          <w:tbl>
            <w:tblPr>
              <w:tblW w:w="0" w:type="auto"/>
              <w:tblCellSpacing w:w="0" w:type="dxa"/>
              <w:tblCellMar>
                <w:left w:w="0" w:type="dxa"/>
                <w:right w:w="0" w:type="dxa"/>
              </w:tblCellMar>
              <w:tblLook w:val="04A0"/>
            </w:tblPr>
            <w:tblGrid>
              <w:gridCol w:w="9618"/>
            </w:tblGrid>
            <w:tr w:rsidR="003838FE" w:rsidRPr="003838FE">
              <w:trPr>
                <w:tblCellSpacing w:w="0" w:type="dxa"/>
              </w:trPr>
              <w:tc>
                <w:tcPr>
                  <w:tcW w:w="0" w:type="auto"/>
                  <w:vAlign w:val="center"/>
                  <w:hideMark/>
                </w:tcPr>
                <w:p w:rsidR="003838FE" w:rsidRDefault="003838FE" w:rsidP="003838FE">
                  <w:pPr>
                    <w:spacing w:after="0" w:line="240" w:lineRule="auto"/>
                    <w:jc w:val="both"/>
                    <w:rPr>
                      <w:rFonts w:ascii="Verdana" w:eastAsia="Times New Roman" w:hAnsi="Verdana" w:cs="Times New Roman"/>
                      <w:bCs/>
                      <w:sz w:val="20"/>
                      <w:szCs w:val="20"/>
                      <w:lang w:eastAsia="it-IT"/>
                    </w:rPr>
                  </w:pPr>
                  <w:r w:rsidRPr="003838FE">
                    <w:rPr>
                      <w:rFonts w:ascii="Verdana" w:eastAsia="Times New Roman" w:hAnsi="Verdana" w:cs="Times New Roman"/>
                      <w:color w:val="1F5FB0"/>
                      <w:sz w:val="27"/>
                      <w:szCs w:val="27"/>
                      <w:lang w:eastAsia="it-IT"/>
                    </w:rPr>
                    <w:br/>
                  </w:r>
                  <w:r w:rsidRPr="003838FE">
                    <w:rPr>
                      <w:rFonts w:ascii="Verdana" w:eastAsia="Times New Roman" w:hAnsi="Verdana" w:cs="Times New Roman"/>
                      <w:bCs/>
                      <w:sz w:val="20"/>
                      <w:szCs w:val="20"/>
                      <w:lang w:eastAsia="it-IT"/>
                    </w:rPr>
                    <w:t>Roma, 05 luglio 2014</w:t>
                  </w:r>
                </w:p>
                <w:p w:rsidR="003838FE" w:rsidRPr="003838FE" w:rsidRDefault="003838FE" w:rsidP="003838FE">
                  <w:pPr>
                    <w:spacing w:after="0" w:line="240" w:lineRule="auto"/>
                    <w:jc w:val="both"/>
                    <w:rPr>
                      <w:rFonts w:ascii="Verdana" w:eastAsia="Times New Roman" w:hAnsi="Verdana" w:cs="Times New Roman"/>
                      <w:bCs/>
                      <w:sz w:val="20"/>
                      <w:szCs w:val="20"/>
                      <w:lang w:eastAsia="it-IT"/>
                    </w:rPr>
                  </w:pPr>
                </w:p>
                <w:p w:rsidR="003838FE" w:rsidRPr="003838FE" w:rsidRDefault="003838FE" w:rsidP="003838FE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it-IT"/>
                    </w:rPr>
                  </w:pPr>
                  <w:r w:rsidRPr="003838FE">
                    <w:rPr>
                      <w:rFonts w:ascii="Verdana" w:eastAsia="Times New Roman" w:hAnsi="Verdana" w:cs="Times New Roman"/>
                      <w:b/>
                      <w:bCs/>
                      <w:color w:val="1F5FB0"/>
                      <w:sz w:val="27"/>
                      <w:lang w:eastAsia="it-IT"/>
                    </w:rPr>
                    <w:t>Coppa del Mondo Pechino:</w:t>
                  </w:r>
                  <w:r>
                    <w:rPr>
                      <w:rFonts w:ascii="Verdana" w:eastAsia="Times New Roman" w:hAnsi="Verdana" w:cs="Times New Roman"/>
                      <w:b/>
                      <w:bCs/>
                      <w:color w:val="1F5FB0"/>
                      <w:sz w:val="27"/>
                      <w:lang w:eastAsia="it-IT"/>
                    </w:rPr>
                    <w:t xml:space="preserve"> </w:t>
                  </w:r>
                  <w:r w:rsidRPr="003838FE">
                    <w:rPr>
                      <w:rFonts w:ascii="Verdana" w:eastAsia="Times New Roman" w:hAnsi="Verdana" w:cs="Times New Roman"/>
                      <w:b/>
                      <w:bCs/>
                      <w:color w:val="1F5FB0"/>
                      <w:sz w:val="27"/>
                      <w:lang w:eastAsia="it-IT"/>
                    </w:rPr>
                    <w:t>doppio oro azzurro</w:t>
                  </w:r>
                  <w:r w:rsidRPr="003838FE">
                    <w:rPr>
                      <w:rFonts w:ascii="Verdana" w:eastAsia="Times New Roman" w:hAnsi="Verdana" w:cs="Times New Roman"/>
                      <w:b/>
                      <w:bCs/>
                      <w:color w:val="1F5FB0"/>
                      <w:sz w:val="27"/>
                      <w:szCs w:val="27"/>
                      <w:lang w:eastAsia="it-IT"/>
                    </w:rPr>
                    <w:br/>
                  </w:r>
                  <w:r w:rsidRPr="003838FE">
                    <w:rPr>
                      <w:rFonts w:ascii="Verdana" w:eastAsia="Times New Roman" w:hAnsi="Verdana" w:cs="Times New Roman"/>
                      <w:b/>
                      <w:bCs/>
                      <w:color w:val="1F5FB0"/>
                      <w:sz w:val="27"/>
                      <w:lang w:eastAsia="it-IT"/>
                    </w:rPr>
                    <w:t xml:space="preserve">Campriani e </w:t>
                  </w:r>
                  <w:proofErr w:type="spellStart"/>
                  <w:r w:rsidRPr="003838FE">
                    <w:rPr>
                      <w:rFonts w:ascii="Verdana" w:eastAsia="Times New Roman" w:hAnsi="Verdana" w:cs="Times New Roman"/>
                      <w:b/>
                      <w:bCs/>
                      <w:color w:val="1F5FB0"/>
                      <w:sz w:val="27"/>
                      <w:lang w:eastAsia="it-IT"/>
                    </w:rPr>
                    <w:t>Zublasing</w:t>
                  </w:r>
                  <w:proofErr w:type="spellEnd"/>
                  <w:r w:rsidRPr="003838FE">
                    <w:rPr>
                      <w:rFonts w:ascii="Verdana" w:eastAsia="Times New Roman" w:hAnsi="Verdana" w:cs="Times New Roman"/>
                      <w:b/>
                      <w:bCs/>
                      <w:color w:val="1F5FB0"/>
                      <w:sz w:val="27"/>
                      <w:lang w:eastAsia="it-IT"/>
                    </w:rPr>
                    <w:t xml:space="preserve"> trionfano nella 3p</w:t>
                  </w:r>
                  <w:r w:rsidRPr="003838FE">
                    <w:rPr>
                      <w:rFonts w:ascii="Verdana" w:eastAsia="Times New Roman" w:hAnsi="Verdana" w:cs="Times New Roman"/>
                      <w:b/>
                      <w:bCs/>
                      <w:color w:val="1F5FB0"/>
                      <w:sz w:val="27"/>
                      <w:szCs w:val="27"/>
                      <w:lang w:eastAsia="it-IT"/>
                    </w:rPr>
                    <w:br/>
                  </w:r>
                  <w:r w:rsidRPr="003838FE">
                    <w:rPr>
                      <w:rFonts w:ascii="Verdana" w:eastAsia="Times New Roman" w:hAnsi="Verdana" w:cs="Times New Roman"/>
                      <w:color w:val="1F5FB0"/>
                      <w:sz w:val="27"/>
                      <w:szCs w:val="27"/>
                      <w:lang w:eastAsia="it-IT"/>
                    </w:rPr>
                    <w:br/>
                  </w:r>
                  <w:r w:rsidRPr="003838FE">
                    <w:rPr>
                      <w:rFonts w:ascii="Verdana" w:eastAsia="Times New Roman" w:hAnsi="Verdana" w:cs="Times New Roman"/>
                      <w:color w:val="1F5FB0"/>
                      <w:sz w:val="27"/>
                      <w:szCs w:val="27"/>
                      <w:lang w:eastAsia="it-IT"/>
                    </w:rPr>
                    <w:br/>
                  </w:r>
                  <w:r w:rsidRPr="003838FE">
                    <w:rPr>
                      <w:rFonts w:ascii="Verdana" w:eastAsia="Times New Roman" w:hAnsi="Verdana" w:cs="Times New Roman"/>
                      <w:color w:val="000000"/>
                      <w:sz w:val="20"/>
                      <w:szCs w:val="20"/>
                      <w:lang w:eastAsia="it-IT"/>
                    </w:rPr>
                    <w:t xml:space="preserve">La coppia d'oro del </w:t>
                  </w:r>
                  <w:r w:rsidRPr="003838FE">
                    <w:rPr>
                      <w:rFonts w:ascii="Verdana" w:eastAsia="Times New Roman" w:hAnsi="Verdana" w:cs="Times New Roman"/>
                      <w:color w:val="000000"/>
                      <w:sz w:val="20"/>
                      <w:lang w:eastAsia="it-IT"/>
                    </w:rPr>
                    <w:t>tiro</w:t>
                  </w:r>
                  <w:r w:rsidRPr="003838FE">
                    <w:rPr>
                      <w:rFonts w:ascii="Verdana" w:eastAsia="Times New Roman" w:hAnsi="Verdana" w:cs="Times New Roman"/>
                      <w:color w:val="000000"/>
                      <w:sz w:val="20"/>
                      <w:szCs w:val="20"/>
                      <w:lang w:eastAsia="it-IT"/>
                    </w:rPr>
                    <w:t xml:space="preserve"> </w:t>
                  </w:r>
                  <w:r w:rsidRPr="003838FE">
                    <w:rPr>
                      <w:rFonts w:ascii="Verdana" w:eastAsia="Times New Roman" w:hAnsi="Verdana" w:cs="Times New Roman"/>
                      <w:color w:val="000000"/>
                      <w:sz w:val="20"/>
                      <w:lang w:eastAsia="it-IT"/>
                    </w:rPr>
                    <w:t>a</w:t>
                  </w:r>
                  <w:r w:rsidRPr="003838FE">
                    <w:rPr>
                      <w:rFonts w:ascii="Verdana" w:eastAsia="Times New Roman" w:hAnsi="Verdana" w:cs="Times New Roman"/>
                      <w:color w:val="000000"/>
                      <w:sz w:val="20"/>
                      <w:szCs w:val="20"/>
                      <w:lang w:eastAsia="it-IT"/>
                    </w:rPr>
                    <w:t xml:space="preserve"> </w:t>
                  </w:r>
                  <w:r w:rsidRPr="003838FE">
                    <w:rPr>
                      <w:rFonts w:ascii="Verdana" w:eastAsia="Times New Roman" w:hAnsi="Verdana" w:cs="Times New Roman"/>
                      <w:color w:val="000000"/>
                      <w:sz w:val="20"/>
                      <w:lang w:eastAsia="it-IT"/>
                    </w:rPr>
                    <w:t>segno</w:t>
                  </w:r>
                  <w:r w:rsidRPr="003838FE">
                    <w:rPr>
                      <w:rFonts w:ascii="Verdana" w:eastAsia="Times New Roman" w:hAnsi="Verdana" w:cs="Times New Roman"/>
                      <w:color w:val="000000"/>
                      <w:sz w:val="20"/>
                      <w:szCs w:val="20"/>
                      <w:lang w:eastAsia="it-IT"/>
                    </w:rPr>
                    <w:t xml:space="preserve"> non si smentisce ed anche oggi </w:t>
                  </w:r>
                  <w:r w:rsidRPr="003838FE">
                    <w:rPr>
                      <w:rFonts w:ascii="Verdana" w:eastAsia="Times New Roman" w:hAnsi="Verdana" w:cs="Times New Roman"/>
                      <w:color w:val="000000"/>
                      <w:sz w:val="20"/>
                      <w:lang w:eastAsia="it-IT"/>
                    </w:rPr>
                    <w:t>a</w:t>
                  </w:r>
                  <w:r w:rsidRPr="003838FE">
                    <w:rPr>
                      <w:rFonts w:ascii="Verdana" w:eastAsia="Times New Roman" w:hAnsi="Verdana" w:cs="Times New Roman"/>
                      <w:color w:val="000000"/>
                      <w:sz w:val="20"/>
                      <w:szCs w:val="20"/>
                      <w:lang w:eastAsia="it-IT"/>
                    </w:rPr>
                    <w:t xml:space="preserve"> Pechino Niccolò Campriani e Petra </w:t>
                  </w:r>
                  <w:proofErr w:type="spellStart"/>
                  <w:r w:rsidRPr="003838FE">
                    <w:rPr>
                      <w:rFonts w:ascii="Verdana" w:eastAsia="Times New Roman" w:hAnsi="Verdana" w:cs="Times New Roman"/>
                      <w:color w:val="000000"/>
                      <w:sz w:val="20"/>
                      <w:szCs w:val="20"/>
                      <w:lang w:eastAsia="it-IT"/>
                    </w:rPr>
                    <w:t>Zublasing</w:t>
                  </w:r>
                  <w:proofErr w:type="spellEnd"/>
                  <w:r w:rsidRPr="003838FE">
                    <w:rPr>
                      <w:rFonts w:ascii="Verdana" w:eastAsia="Times New Roman" w:hAnsi="Verdana" w:cs="Times New Roman"/>
                      <w:color w:val="000000"/>
                      <w:sz w:val="20"/>
                      <w:szCs w:val="20"/>
                      <w:lang w:eastAsia="it-IT"/>
                    </w:rPr>
                    <w:t xml:space="preserve"> trionfano nella carabina 3 posizioni conquistando la prima posizione con lo stesso punteggio 458.8. </w:t>
                  </w:r>
                  <w:r w:rsidRPr="003838FE">
                    <w:rPr>
                      <w:rFonts w:ascii="Verdana" w:eastAsia="Times New Roman" w:hAnsi="Verdana" w:cs="Times New Roman"/>
                      <w:color w:val="000000"/>
                      <w:sz w:val="20"/>
                      <w:szCs w:val="20"/>
                      <w:lang w:eastAsia="it-IT"/>
                    </w:rPr>
                    <w:br/>
                    <w:t xml:space="preserve">Niccolò` Campriani (Fiamme Gialle)  ha terminato la fase di qualificazione in prima posizione con 1182 punti e nella finale, in cui tutto si rimette in discussione, Niccolò ha tenuto testa agli avversari fino alla fine conquistando l`oro con 458.8 punti. Argento per il cinese </w:t>
                  </w:r>
                  <w:proofErr w:type="spellStart"/>
                  <w:r w:rsidRPr="003838FE">
                    <w:rPr>
                      <w:rFonts w:ascii="Verdana" w:eastAsia="Times New Roman" w:hAnsi="Verdana" w:cs="Times New Roman"/>
                      <w:color w:val="000000"/>
                      <w:sz w:val="20"/>
                      <w:szCs w:val="20"/>
                      <w:lang w:eastAsia="it-IT"/>
                    </w:rPr>
                    <w:t>Qinan</w:t>
                  </w:r>
                  <w:proofErr w:type="spellEnd"/>
                  <w:r w:rsidRPr="003838FE">
                    <w:rPr>
                      <w:rFonts w:ascii="Verdana" w:eastAsia="Times New Roman" w:hAnsi="Verdana" w:cs="Times New Roman"/>
                      <w:color w:val="000000"/>
                      <w:sz w:val="20"/>
                      <w:szCs w:val="20"/>
                      <w:lang w:eastAsia="it-IT"/>
                    </w:rPr>
                    <w:t xml:space="preserve"> </w:t>
                  </w:r>
                  <w:proofErr w:type="spellStart"/>
                  <w:r w:rsidRPr="003838FE">
                    <w:rPr>
                      <w:rFonts w:ascii="Verdana" w:eastAsia="Times New Roman" w:hAnsi="Verdana" w:cs="Times New Roman"/>
                      <w:color w:val="000000"/>
                      <w:sz w:val="20"/>
                      <w:szCs w:val="20"/>
                      <w:lang w:eastAsia="it-IT"/>
                    </w:rPr>
                    <w:t>Zhu</w:t>
                  </w:r>
                  <w:proofErr w:type="spellEnd"/>
                  <w:r w:rsidRPr="003838FE">
                    <w:rPr>
                      <w:rFonts w:ascii="Verdana" w:eastAsia="Times New Roman" w:hAnsi="Verdana" w:cs="Times New Roman"/>
                      <w:color w:val="000000"/>
                      <w:sz w:val="20"/>
                      <w:szCs w:val="20"/>
                      <w:lang w:eastAsia="it-IT"/>
                    </w:rPr>
                    <w:t xml:space="preserve"> con 458.1 e bronzo per il francese </w:t>
                  </w:r>
                  <w:proofErr w:type="spellStart"/>
                  <w:r w:rsidRPr="003838FE">
                    <w:rPr>
                      <w:rFonts w:ascii="Verdana" w:eastAsia="Times New Roman" w:hAnsi="Verdana" w:cs="Times New Roman"/>
                      <w:color w:val="000000"/>
                      <w:sz w:val="20"/>
                      <w:szCs w:val="20"/>
                      <w:lang w:eastAsia="it-IT"/>
                    </w:rPr>
                    <w:t>Valerian</w:t>
                  </w:r>
                  <w:proofErr w:type="spellEnd"/>
                  <w:r w:rsidRPr="003838FE">
                    <w:rPr>
                      <w:rFonts w:ascii="Verdana" w:eastAsia="Times New Roman" w:hAnsi="Verdana" w:cs="Times New Roman"/>
                      <w:color w:val="000000"/>
                      <w:sz w:val="20"/>
                      <w:szCs w:val="20"/>
                      <w:lang w:eastAsia="it-IT"/>
                    </w:rPr>
                    <w:t xml:space="preserve"> </w:t>
                  </w:r>
                  <w:proofErr w:type="spellStart"/>
                  <w:r w:rsidRPr="003838FE">
                    <w:rPr>
                      <w:rFonts w:ascii="Verdana" w:eastAsia="Times New Roman" w:hAnsi="Verdana" w:cs="Times New Roman"/>
                      <w:color w:val="000000"/>
                      <w:sz w:val="20"/>
                      <w:szCs w:val="20"/>
                      <w:lang w:eastAsia="it-IT"/>
                    </w:rPr>
                    <w:t>Sauveplane</w:t>
                  </w:r>
                  <w:proofErr w:type="spellEnd"/>
                  <w:r w:rsidRPr="003838FE">
                    <w:rPr>
                      <w:rFonts w:ascii="Verdana" w:eastAsia="Times New Roman" w:hAnsi="Verdana" w:cs="Times New Roman"/>
                      <w:color w:val="000000"/>
                      <w:sz w:val="20"/>
                      <w:szCs w:val="20"/>
                      <w:lang w:eastAsia="it-IT"/>
                    </w:rPr>
                    <w:t xml:space="preserve"> con 448.8. Simon </w:t>
                  </w:r>
                  <w:proofErr w:type="spellStart"/>
                  <w:r w:rsidRPr="003838FE">
                    <w:rPr>
                      <w:rFonts w:ascii="Verdana" w:eastAsia="Times New Roman" w:hAnsi="Verdana" w:cs="Times New Roman"/>
                      <w:color w:val="000000"/>
                      <w:sz w:val="20"/>
                      <w:szCs w:val="20"/>
                      <w:lang w:eastAsia="it-IT"/>
                    </w:rPr>
                    <w:t>Weithaler</w:t>
                  </w:r>
                  <w:proofErr w:type="spellEnd"/>
                  <w:r w:rsidRPr="003838FE">
                    <w:rPr>
                      <w:rFonts w:ascii="Verdana" w:eastAsia="Times New Roman" w:hAnsi="Verdana" w:cs="Times New Roman"/>
                      <w:color w:val="000000"/>
                      <w:sz w:val="20"/>
                      <w:szCs w:val="20"/>
                      <w:lang w:eastAsia="it-IT"/>
                    </w:rPr>
                    <w:t xml:space="preserve"> (Esercito) e` 45esimo con 1131 punti.</w:t>
                  </w:r>
                  <w:r w:rsidRPr="003838FE">
                    <w:rPr>
                      <w:rFonts w:ascii="Verdana" w:eastAsia="Times New Roman" w:hAnsi="Verdana" w:cs="Times New Roman"/>
                      <w:color w:val="000000"/>
                      <w:sz w:val="20"/>
                      <w:szCs w:val="20"/>
                      <w:lang w:eastAsia="it-IT"/>
                    </w:rPr>
                    <w:br/>
                    <w:t xml:space="preserve">Oro anche per Petra </w:t>
                  </w:r>
                  <w:proofErr w:type="spellStart"/>
                  <w:r w:rsidRPr="003838FE">
                    <w:rPr>
                      <w:rFonts w:ascii="Verdana" w:eastAsia="Times New Roman" w:hAnsi="Verdana" w:cs="Times New Roman"/>
                      <w:color w:val="000000"/>
                      <w:sz w:val="20"/>
                      <w:szCs w:val="20"/>
                      <w:lang w:eastAsia="it-IT"/>
                    </w:rPr>
                    <w:t>Zublasing</w:t>
                  </w:r>
                  <w:proofErr w:type="spellEnd"/>
                  <w:r w:rsidRPr="003838FE">
                    <w:rPr>
                      <w:rFonts w:ascii="Verdana" w:eastAsia="Times New Roman" w:hAnsi="Verdana" w:cs="Times New Roman"/>
                      <w:color w:val="000000"/>
                      <w:sz w:val="20"/>
                      <w:szCs w:val="20"/>
                      <w:lang w:eastAsia="it-IT"/>
                    </w:rPr>
                    <w:t xml:space="preserve"> (Carabinieri) nella carabina sportiva 3 posizioni. L'azzurra ha chiuso la qualificazione con 582 punti ed in finale ha avuto la meglio sulle avversarie con 458.8 punti. Argento per la cinese </w:t>
                  </w:r>
                  <w:proofErr w:type="spellStart"/>
                  <w:r w:rsidRPr="003838FE">
                    <w:rPr>
                      <w:rFonts w:ascii="Verdana" w:eastAsia="Times New Roman" w:hAnsi="Verdana" w:cs="Times New Roman"/>
                      <w:color w:val="000000"/>
                      <w:sz w:val="20"/>
                      <w:szCs w:val="20"/>
                      <w:lang w:eastAsia="it-IT"/>
                    </w:rPr>
                    <w:t>Jing</w:t>
                  </w:r>
                  <w:proofErr w:type="spellEnd"/>
                  <w:r w:rsidRPr="003838FE">
                    <w:rPr>
                      <w:rFonts w:ascii="Verdana" w:eastAsia="Times New Roman" w:hAnsi="Verdana" w:cs="Times New Roman"/>
                      <w:color w:val="000000"/>
                      <w:sz w:val="20"/>
                      <w:szCs w:val="20"/>
                      <w:lang w:eastAsia="it-IT"/>
                    </w:rPr>
                    <w:t xml:space="preserve"> </w:t>
                  </w:r>
                  <w:proofErr w:type="spellStart"/>
                  <w:r w:rsidRPr="003838FE">
                    <w:rPr>
                      <w:rFonts w:ascii="Verdana" w:eastAsia="Times New Roman" w:hAnsi="Verdana" w:cs="Times New Roman"/>
                      <w:color w:val="000000"/>
                      <w:sz w:val="20"/>
                      <w:szCs w:val="20"/>
                      <w:lang w:eastAsia="it-IT"/>
                    </w:rPr>
                    <w:t>Chang</w:t>
                  </w:r>
                  <w:proofErr w:type="spellEnd"/>
                  <w:r w:rsidRPr="003838FE">
                    <w:rPr>
                      <w:rFonts w:ascii="Verdana" w:eastAsia="Times New Roman" w:hAnsi="Verdana" w:cs="Times New Roman"/>
                      <w:color w:val="000000"/>
                      <w:sz w:val="20"/>
                      <w:szCs w:val="20"/>
                      <w:lang w:eastAsia="it-IT"/>
                    </w:rPr>
                    <w:t xml:space="preserve"> con 457.1 e bronzo alla cinese </w:t>
                  </w:r>
                  <w:proofErr w:type="spellStart"/>
                  <w:r w:rsidRPr="003838FE">
                    <w:rPr>
                      <w:rFonts w:ascii="Verdana" w:eastAsia="Times New Roman" w:hAnsi="Verdana" w:cs="Times New Roman"/>
                      <w:color w:val="000000"/>
                      <w:sz w:val="20"/>
                      <w:szCs w:val="20"/>
                      <w:lang w:eastAsia="it-IT"/>
                    </w:rPr>
                    <w:t>Dongoi</w:t>
                  </w:r>
                  <w:proofErr w:type="spellEnd"/>
                  <w:r w:rsidRPr="003838FE">
                    <w:rPr>
                      <w:rFonts w:ascii="Verdana" w:eastAsia="Times New Roman" w:hAnsi="Verdana" w:cs="Times New Roman"/>
                      <w:color w:val="000000"/>
                      <w:sz w:val="20"/>
                      <w:szCs w:val="20"/>
                      <w:lang w:eastAsia="it-IT"/>
                    </w:rPr>
                    <w:t xml:space="preserve"> </w:t>
                  </w:r>
                  <w:proofErr w:type="spellStart"/>
                  <w:r w:rsidRPr="003838FE">
                    <w:rPr>
                      <w:rFonts w:ascii="Verdana" w:eastAsia="Times New Roman" w:hAnsi="Verdana" w:cs="Times New Roman"/>
                      <w:color w:val="000000"/>
                      <w:sz w:val="20"/>
                      <w:szCs w:val="20"/>
                      <w:lang w:eastAsia="it-IT"/>
                    </w:rPr>
                    <w:t>Chen</w:t>
                  </w:r>
                  <w:proofErr w:type="spellEnd"/>
                  <w:r w:rsidRPr="003838FE">
                    <w:rPr>
                      <w:rFonts w:ascii="Verdana" w:eastAsia="Times New Roman" w:hAnsi="Verdana" w:cs="Times New Roman"/>
                      <w:color w:val="000000"/>
                      <w:sz w:val="20"/>
                      <w:szCs w:val="20"/>
                      <w:lang w:eastAsia="it-IT"/>
                    </w:rPr>
                    <w:t xml:space="preserve"> con 445.9. Le altre azzurre in gara Jennifer </w:t>
                  </w:r>
                  <w:proofErr w:type="spellStart"/>
                  <w:r w:rsidRPr="003838FE">
                    <w:rPr>
                      <w:rFonts w:ascii="Verdana" w:eastAsia="Times New Roman" w:hAnsi="Verdana" w:cs="Times New Roman"/>
                      <w:color w:val="000000"/>
                      <w:sz w:val="20"/>
                      <w:szCs w:val="20"/>
                      <w:lang w:eastAsia="it-IT"/>
                    </w:rPr>
                    <w:t>Messaggiero</w:t>
                  </w:r>
                  <w:proofErr w:type="spellEnd"/>
                  <w:r w:rsidRPr="003838FE">
                    <w:rPr>
                      <w:rFonts w:ascii="Verdana" w:eastAsia="Times New Roman" w:hAnsi="Verdana" w:cs="Times New Roman"/>
                      <w:color w:val="000000"/>
                      <w:sz w:val="20"/>
                      <w:szCs w:val="20"/>
                      <w:lang w:eastAsia="it-IT"/>
                    </w:rPr>
                    <w:t xml:space="preserve"> (Marina) e Antonella </w:t>
                  </w:r>
                  <w:proofErr w:type="spellStart"/>
                  <w:r w:rsidRPr="003838FE">
                    <w:rPr>
                      <w:rFonts w:ascii="Verdana" w:eastAsia="Times New Roman" w:hAnsi="Verdana" w:cs="Times New Roman"/>
                      <w:color w:val="000000"/>
                      <w:sz w:val="20"/>
                      <w:szCs w:val="20"/>
                      <w:lang w:eastAsia="it-IT"/>
                    </w:rPr>
                    <w:t>Notarangelo</w:t>
                  </w:r>
                  <w:proofErr w:type="spellEnd"/>
                  <w:r w:rsidRPr="003838FE">
                    <w:rPr>
                      <w:rFonts w:ascii="Verdana" w:eastAsia="Times New Roman" w:hAnsi="Verdana" w:cs="Times New Roman"/>
                      <w:color w:val="000000"/>
                      <w:sz w:val="20"/>
                      <w:szCs w:val="20"/>
                      <w:lang w:eastAsia="it-IT"/>
                    </w:rPr>
                    <w:t xml:space="preserve"> (Marina)si sono classificate rispettivamente 14esima con 574 punti e 18esima con 572 punti.</w:t>
                  </w:r>
                  <w:r w:rsidRPr="003838FE">
                    <w:rPr>
                      <w:rFonts w:ascii="Verdana" w:eastAsia="Times New Roman" w:hAnsi="Verdana" w:cs="Times New Roman"/>
                      <w:color w:val="000000"/>
                      <w:sz w:val="20"/>
                      <w:szCs w:val="20"/>
                      <w:lang w:eastAsia="it-IT"/>
                    </w:rPr>
                    <w:br/>
                  </w:r>
                  <w:r w:rsidRPr="003838FE">
                    <w:rPr>
                      <w:rFonts w:ascii="Verdana" w:eastAsia="Times New Roman" w:hAnsi="Verdana" w:cs="Times New Roman"/>
                      <w:color w:val="000000"/>
                      <w:sz w:val="20"/>
                      <w:szCs w:val="20"/>
                      <w:lang w:eastAsia="it-IT"/>
                    </w:rPr>
                    <w:br/>
                    <w:t xml:space="preserve">Tutte le informazioni, foto e aggiornamenti su </w:t>
                  </w:r>
                  <w:hyperlink r:id="rId6" w:tgtFrame="_blank" w:history="1">
                    <w:r w:rsidRPr="003838FE">
                      <w:rPr>
                        <w:rFonts w:ascii="Verdana" w:eastAsia="Times New Roman" w:hAnsi="Verdana" w:cs="Times New Roman"/>
                        <w:color w:val="0000FF"/>
                        <w:sz w:val="20"/>
                        <w:u w:val="single"/>
                        <w:lang w:eastAsia="it-IT"/>
                      </w:rPr>
                      <w:t>www.issf-sport.org</w:t>
                    </w:r>
                  </w:hyperlink>
                  <w:r w:rsidRPr="003838FE">
                    <w:rPr>
                      <w:rFonts w:ascii="Verdana" w:eastAsia="Times New Roman" w:hAnsi="Verdana" w:cs="Times New Roman"/>
                      <w:color w:val="000000"/>
                      <w:sz w:val="20"/>
                      <w:szCs w:val="20"/>
                      <w:lang w:eastAsia="it-IT"/>
                    </w:rPr>
                    <w:t xml:space="preserve"> e </w:t>
                  </w:r>
                  <w:hyperlink r:id="rId7" w:tgtFrame="_blank" w:history="1">
                    <w:r w:rsidRPr="003838FE">
                      <w:rPr>
                        <w:rFonts w:ascii="Verdana" w:eastAsia="Times New Roman" w:hAnsi="Verdana" w:cs="Times New Roman"/>
                        <w:color w:val="0000FF"/>
                        <w:sz w:val="20"/>
                        <w:u w:val="single"/>
                        <w:lang w:eastAsia="it-IT"/>
                      </w:rPr>
                      <w:t>www.uits.it</w:t>
                    </w:r>
                  </w:hyperlink>
                  <w:r w:rsidRPr="003838FE">
                    <w:rPr>
                      <w:rFonts w:ascii="Verdana" w:eastAsia="Times New Roman" w:hAnsi="Verdana" w:cs="Times New Roman"/>
                      <w:color w:val="000000"/>
                      <w:sz w:val="20"/>
                      <w:szCs w:val="20"/>
                      <w:lang w:eastAsia="it-IT"/>
                    </w:rPr>
                    <w:t> </w:t>
                  </w:r>
                  <w:r w:rsidRPr="003838FE">
                    <w:rPr>
                      <w:rFonts w:ascii="Verdana" w:eastAsia="Times New Roman" w:hAnsi="Verdana" w:cs="Times New Roman"/>
                      <w:color w:val="000000"/>
                      <w:sz w:val="20"/>
                      <w:szCs w:val="20"/>
                      <w:lang w:eastAsia="it-IT"/>
                    </w:rPr>
                    <w:br/>
                  </w:r>
                  <w:r w:rsidRPr="003838FE">
                    <w:rPr>
                      <w:rFonts w:ascii="Verdana" w:eastAsia="Times New Roman" w:hAnsi="Verdana" w:cs="Times New Roman"/>
                      <w:color w:val="000000"/>
                      <w:sz w:val="20"/>
                      <w:szCs w:val="20"/>
                      <w:lang w:eastAsia="it-IT"/>
                    </w:rPr>
                    <w:br/>
                  </w:r>
                  <w:r w:rsidRPr="003838FE">
                    <w:rPr>
                      <w:rFonts w:ascii="Verdana" w:eastAsia="Times New Roman" w:hAnsi="Verdana" w:cs="Times New Roman"/>
                      <w:b/>
                      <w:bCs/>
                      <w:color w:val="000000"/>
                      <w:sz w:val="15"/>
                      <w:szCs w:val="15"/>
                      <w:lang w:eastAsia="it-IT"/>
                    </w:rPr>
                    <w:t>Ufficio Stampa UITS</w:t>
                  </w:r>
                  <w:r w:rsidRPr="003838FE">
                    <w:rPr>
                      <w:rFonts w:ascii="Verdana" w:eastAsia="Times New Roman" w:hAnsi="Verdana" w:cs="Times New Roman"/>
                      <w:color w:val="000000"/>
                      <w:sz w:val="15"/>
                      <w:szCs w:val="15"/>
                      <w:lang w:eastAsia="it-IT"/>
                    </w:rPr>
                    <w:br/>
                    <w:t>Doriana Sauro</w:t>
                  </w:r>
                  <w:r w:rsidRPr="003838FE">
                    <w:rPr>
                      <w:rFonts w:ascii="Verdana" w:eastAsia="Times New Roman" w:hAnsi="Verdana" w:cs="Times New Roman"/>
                      <w:color w:val="000000"/>
                      <w:sz w:val="15"/>
                      <w:szCs w:val="15"/>
                      <w:lang w:eastAsia="it-IT"/>
                    </w:rPr>
                    <w:br/>
                    <w:t>Federica Scotti</w:t>
                  </w:r>
                  <w:r w:rsidRPr="003838FE">
                    <w:rPr>
                      <w:rFonts w:ascii="Verdana" w:eastAsia="Times New Roman" w:hAnsi="Verdana" w:cs="Times New Roman"/>
                      <w:color w:val="000000"/>
                      <w:sz w:val="15"/>
                      <w:szCs w:val="15"/>
                      <w:lang w:eastAsia="it-IT"/>
                    </w:rPr>
                    <w:br/>
                  </w:r>
                  <w:hyperlink r:id="rId8" w:tgtFrame="_blank" w:history="1">
                    <w:r w:rsidRPr="003838FE">
                      <w:rPr>
                        <w:rFonts w:ascii="Verdana" w:eastAsia="Times New Roman" w:hAnsi="Verdana" w:cs="Times New Roman"/>
                        <w:color w:val="0000FF"/>
                        <w:sz w:val="15"/>
                        <w:u w:val="single"/>
                        <w:lang w:eastAsia="it-IT"/>
                      </w:rPr>
                      <w:t>stampa@uits.it</w:t>
                    </w:r>
                  </w:hyperlink>
                  <w:r w:rsidRPr="003838FE">
                    <w:rPr>
                      <w:rFonts w:ascii="Verdana" w:eastAsia="Times New Roman" w:hAnsi="Verdana" w:cs="Times New Roman"/>
                      <w:color w:val="000000"/>
                      <w:sz w:val="15"/>
                      <w:szCs w:val="15"/>
                      <w:lang w:eastAsia="it-IT"/>
                    </w:rPr>
                    <w:br/>
                    <w:t>06.36858103</w:t>
                  </w:r>
                </w:p>
              </w:tc>
            </w:tr>
          </w:tbl>
          <w:p w:rsidR="003838FE" w:rsidRPr="003838FE" w:rsidRDefault="003838FE" w:rsidP="003838F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</w:p>
        </w:tc>
      </w:tr>
    </w:tbl>
    <w:p w:rsidR="00584031" w:rsidRDefault="00584031"/>
    <w:sectPr w:rsidR="00584031" w:rsidSect="00584031">
      <w:headerReference w:type="default" r:id="rId9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24CCC" w:rsidRDefault="00C24CCC" w:rsidP="003838FE">
      <w:pPr>
        <w:spacing w:after="0" w:line="240" w:lineRule="auto"/>
      </w:pPr>
      <w:r>
        <w:separator/>
      </w:r>
    </w:p>
  </w:endnote>
  <w:endnote w:type="continuationSeparator" w:id="0">
    <w:p w:rsidR="00C24CCC" w:rsidRDefault="00C24CCC" w:rsidP="003838F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24CCC" w:rsidRDefault="00C24CCC" w:rsidP="003838FE">
      <w:pPr>
        <w:spacing w:after="0" w:line="240" w:lineRule="auto"/>
      </w:pPr>
      <w:r>
        <w:separator/>
      </w:r>
    </w:p>
  </w:footnote>
  <w:footnote w:type="continuationSeparator" w:id="0">
    <w:p w:rsidR="00C24CCC" w:rsidRDefault="00C24CCC" w:rsidP="003838F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838FE" w:rsidRDefault="003838FE" w:rsidP="003838FE">
    <w:pPr>
      <w:pStyle w:val="Intestazione"/>
      <w:jc w:val="center"/>
    </w:pPr>
    <w:r>
      <w:rPr>
        <w:noProof/>
        <w:lang w:eastAsia="it-IT"/>
      </w:rPr>
      <w:drawing>
        <wp:inline distT="0" distB="0" distL="0" distR="0">
          <wp:extent cx="866775" cy="866775"/>
          <wp:effectExtent l="19050" t="0" r="9525" b="0"/>
          <wp:docPr id="1" name="Immagine 1" descr="C:\Users\scotti\Desktop\loghi uits\Logouits CORRETT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cotti\Desktop\loghi uits\Logouits CORRETTO.jp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66775" cy="86677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3838FE"/>
    <w:rsid w:val="003838FE"/>
    <w:rsid w:val="00584031"/>
    <w:rsid w:val="00C24CCC"/>
    <w:rsid w:val="00CC364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584031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Enfasigrassetto">
    <w:name w:val="Strong"/>
    <w:basedOn w:val="Carpredefinitoparagrafo"/>
    <w:uiPriority w:val="22"/>
    <w:qFormat/>
    <w:rsid w:val="003838FE"/>
    <w:rPr>
      <w:b/>
      <w:bCs/>
    </w:rPr>
  </w:style>
  <w:style w:type="character" w:customStyle="1" w:styleId="il">
    <w:name w:val="il"/>
    <w:basedOn w:val="Carpredefinitoparagrafo"/>
    <w:rsid w:val="003838FE"/>
  </w:style>
  <w:style w:type="character" w:styleId="Collegamentoipertestuale">
    <w:name w:val="Hyperlink"/>
    <w:basedOn w:val="Carpredefinitoparagrafo"/>
    <w:uiPriority w:val="99"/>
    <w:semiHidden/>
    <w:unhideWhenUsed/>
    <w:rsid w:val="003838FE"/>
    <w:rPr>
      <w:color w:val="0000FF"/>
      <w:u w:val="single"/>
    </w:rPr>
  </w:style>
  <w:style w:type="paragraph" w:styleId="Intestazione">
    <w:name w:val="header"/>
    <w:basedOn w:val="Normale"/>
    <w:link w:val="IntestazioneCarattere"/>
    <w:uiPriority w:val="99"/>
    <w:semiHidden/>
    <w:unhideWhenUsed/>
    <w:rsid w:val="003838FE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semiHidden/>
    <w:rsid w:val="003838FE"/>
  </w:style>
  <w:style w:type="paragraph" w:styleId="Pidipagina">
    <w:name w:val="footer"/>
    <w:basedOn w:val="Normale"/>
    <w:link w:val="PidipaginaCarattere"/>
    <w:uiPriority w:val="99"/>
    <w:semiHidden/>
    <w:unhideWhenUsed/>
    <w:rsid w:val="003838FE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semiHidden/>
    <w:rsid w:val="003838FE"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3838F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3838FE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51805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stampa@uits.it" TargetMode="External"/><Relationship Id="rId3" Type="http://schemas.openxmlformats.org/officeDocument/2006/relationships/webSettings" Target="webSettings.xml"/><Relationship Id="rId7" Type="http://schemas.openxmlformats.org/officeDocument/2006/relationships/hyperlink" Target="http://www.uits.it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www.issf-sport.org" TargetMode="External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224</Words>
  <Characters>1277</Characters>
  <Application>Microsoft Office Word</Application>
  <DocSecurity>0</DocSecurity>
  <Lines>10</Lines>
  <Paragraphs>2</Paragraphs>
  <ScaleCrop>false</ScaleCrop>
  <Company/>
  <LinksUpToDate>false</LinksUpToDate>
  <CharactersWithSpaces>1499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scotti</dc:creator>
  <cp:keywords/>
  <dc:description/>
  <cp:lastModifiedBy>scotti</cp:lastModifiedBy>
  <cp:revision>2</cp:revision>
  <dcterms:created xsi:type="dcterms:W3CDTF">2016-01-22T09:25:00Z</dcterms:created>
  <dcterms:modified xsi:type="dcterms:W3CDTF">2016-01-22T09:26:00Z</dcterms:modified>
</cp:coreProperties>
</file>