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CellSpacing w:w="0" w:type="dxa"/>
        <w:shd w:val="clear" w:color="auto" w:fill="FFFFFF"/>
        <w:tblCellMar>
          <w:left w:w="0" w:type="dxa"/>
          <w:right w:w="0" w:type="dxa"/>
        </w:tblCellMar>
        <w:tblLook w:val="04A0"/>
      </w:tblPr>
      <w:tblGrid>
        <w:gridCol w:w="300"/>
        <w:gridCol w:w="9338"/>
      </w:tblGrid>
      <w:tr w:rsidR="00DD40E1" w:rsidRPr="00DD40E1" w:rsidTr="00DD40E1">
        <w:trPr>
          <w:tblCellSpacing w:w="0" w:type="dxa"/>
        </w:trPr>
        <w:tc>
          <w:tcPr>
            <w:tcW w:w="300" w:type="dxa"/>
            <w:shd w:val="clear" w:color="auto" w:fill="FFFFFF"/>
            <w:vAlign w:val="center"/>
            <w:hideMark/>
          </w:tcPr>
          <w:p w:rsidR="00DD40E1" w:rsidRPr="00DD40E1" w:rsidRDefault="00DD40E1" w:rsidP="00DD40E1">
            <w:pPr>
              <w:spacing w:after="0" w:line="240" w:lineRule="auto"/>
              <w:rPr>
                <w:rFonts w:ascii="Times New Roman" w:eastAsia="Times New Roman" w:hAnsi="Times New Roman" w:cs="Times New Roman"/>
                <w:sz w:val="24"/>
                <w:szCs w:val="24"/>
                <w:lang w:eastAsia="it-IT"/>
              </w:rPr>
            </w:pPr>
          </w:p>
        </w:tc>
        <w:tc>
          <w:tcPr>
            <w:tcW w:w="9338" w:type="dxa"/>
            <w:shd w:val="clear" w:color="auto" w:fill="FFFFFF"/>
            <w:vAlign w:val="center"/>
            <w:hideMark/>
          </w:tcPr>
          <w:tbl>
            <w:tblPr>
              <w:tblW w:w="0" w:type="auto"/>
              <w:tblCellSpacing w:w="0" w:type="dxa"/>
              <w:tblCellMar>
                <w:left w:w="0" w:type="dxa"/>
                <w:right w:w="0" w:type="dxa"/>
              </w:tblCellMar>
              <w:tblLook w:val="04A0"/>
            </w:tblPr>
            <w:tblGrid>
              <w:gridCol w:w="9338"/>
            </w:tblGrid>
            <w:tr w:rsidR="00DD40E1" w:rsidRPr="00DD40E1">
              <w:trPr>
                <w:tblCellSpacing w:w="0" w:type="dxa"/>
              </w:trPr>
              <w:tc>
                <w:tcPr>
                  <w:tcW w:w="0" w:type="auto"/>
                  <w:vAlign w:val="center"/>
                  <w:hideMark/>
                </w:tcPr>
                <w:p w:rsidR="00DD40E1" w:rsidRDefault="00DD40E1" w:rsidP="00DD40E1">
                  <w:pPr>
                    <w:spacing w:after="0" w:line="240" w:lineRule="auto"/>
                    <w:rPr>
                      <w:rFonts w:ascii="Verdana" w:eastAsia="Times New Roman" w:hAnsi="Verdana" w:cs="Times New Roman"/>
                      <w:bCs/>
                      <w:sz w:val="20"/>
                      <w:szCs w:val="20"/>
                      <w:lang w:eastAsia="it-IT"/>
                    </w:rPr>
                  </w:pPr>
                  <w:r w:rsidRPr="00DD40E1">
                    <w:rPr>
                      <w:rFonts w:ascii="Verdana" w:eastAsia="Times New Roman" w:hAnsi="Verdana" w:cs="Times New Roman"/>
                      <w:color w:val="1F5FB0"/>
                      <w:sz w:val="27"/>
                      <w:szCs w:val="27"/>
                      <w:lang w:eastAsia="it-IT"/>
                    </w:rPr>
                    <w:br/>
                  </w:r>
                  <w:r w:rsidRPr="00DD40E1">
                    <w:rPr>
                      <w:rFonts w:ascii="Verdana" w:eastAsia="Times New Roman" w:hAnsi="Verdana" w:cs="Times New Roman"/>
                      <w:bCs/>
                      <w:sz w:val="20"/>
                      <w:szCs w:val="20"/>
                      <w:lang w:eastAsia="it-IT"/>
                    </w:rPr>
                    <w:t>Milano, 27 settembre 2013</w:t>
                  </w:r>
                </w:p>
                <w:p w:rsidR="00DD40E1" w:rsidRPr="00DD40E1" w:rsidRDefault="00DD40E1" w:rsidP="00DD40E1">
                  <w:pPr>
                    <w:spacing w:after="0" w:line="240" w:lineRule="auto"/>
                    <w:rPr>
                      <w:rFonts w:ascii="Verdana" w:eastAsia="Times New Roman" w:hAnsi="Verdana" w:cs="Times New Roman"/>
                      <w:bCs/>
                      <w:sz w:val="20"/>
                      <w:szCs w:val="20"/>
                      <w:lang w:eastAsia="it-IT"/>
                    </w:rPr>
                  </w:pPr>
                </w:p>
                <w:p w:rsidR="00DD40E1" w:rsidRPr="00DD40E1" w:rsidRDefault="00DD40E1" w:rsidP="00DD40E1">
                  <w:pPr>
                    <w:spacing w:after="0" w:line="240" w:lineRule="auto"/>
                    <w:rPr>
                      <w:rFonts w:ascii="Times New Roman" w:eastAsia="Times New Roman" w:hAnsi="Times New Roman" w:cs="Times New Roman"/>
                      <w:sz w:val="24"/>
                      <w:szCs w:val="24"/>
                      <w:lang w:eastAsia="it-IT"/>
                    </w:rPr>
                  </w:pPr>
                  <w:r w:rsidRPr="00DD40E1">
                    <w:rPr>
                      <w:rFonts w:ascii="Verdana" w:eastAsia="Times New Roman" w:hAnsi="Verdana" w:cs="Times New Roman"/>
                      <w:b/>
                      <w:bCs/>
                      <w:color w:val="1F5FB0"/>
                      <w:sz w:val="27"/>
                      <w:lang w:eastAsia="it-IT"/>
                    </w:rPr>
                    <w:t xml:space="preserve">Petra e </w:t>
                  </w:r>
                  <w:proofErr w:type="spellStart"/>
                  <w:r w:rsidRPr="00DD40E1">
                    <w:rPr>
                      <w:rFonts w:ascii="Verdana" w:eastAsia="Times New Roman" w:hAnsi="Verdana" w:cs="Times New Roman"/>
                      <w:b/>
                      <w:bCs/>
                      <w:color w:val="1F5FB0"/>
                      <w:sz w:val="27"/>
                      <w:lang w:eastAsia="it-IT"/>
                    </w:rPr>
                    <w:t>Nicco</w:t>
                  </w:r>
                  <w:proofErr w:type="spellEnd"/>
                  <w:r w:rsidRPr="00DD40E1">
                    <w:rPr>
                      <w:rFonts w:ascii="Verdana" w:eastAsia="Times New Roman" w:hAnsi="Verdana" w:cs="Times New Roman"/>
                      <w:b/>
                      <w:bCs/>
                      <w:color w:val="1F5FB0"/>
                      <w:sz w:val="27"/>
                      <w:lang w:eastAsia="it-IT"/>
                    </w:rPr>
                    <w:t>, la coppia d'oro del tiro in cima al podio ai Campionati Assoluti di Milano. </w:t>
                  </w:r>
                  <w:r w:rsidRPr="00DD40E1">
                    <w:rPr>
                      <w:rFonts w:ascii="Verdana" w:eastAsia="Times New Roman" w:hAnsi="Verdana" w:cs="Times New Roman"/>
                      <w:color w:val="1F5FB0"/>
                      <w:sz w:val="27"/>
                      <w:szCs w:val="27"/>
                      <w:lang w:eastAsia="it-IT"/>
                    </w:rPr>
                    <w:t xml:space="preserve"> </w:t>
                  </w:r>
                  <w:r w:rsidRPr="00DD40E1">
                    <w:rPr>
                      <w:rFonts w:ascii="Verdana" w:eastAsia="Times New Roman" w:hAnsi="Verdana" w:cs="Times New Roman"/>
                      <w:color w:val="1F5FB0"/>
                      <w:sz w:val="27"/>
                      <w:szCs w:val="27"/>
                      <w:lang w:eastAsia="it-IT"/>
                    </w:rPr>
                    <w:br/>
                  </w:r>
                  <w:r w:rsidRPr="00DD40E1">
                    <w:rPr>
                      <w:rFonts w:ascii="Verdana" w:eastAsia="Times New Roman" w:hAnsi="Verdana" w:cs="Times New Roman"/>
                      <w:color w:val="1F5FB0"/>
                      <w:sz w:val="27"/>
                      <w:szCs w:val="27"/>
                      <w:lang w:eastAsia="it-IT"/>
                    </w:rPr>
                    <w:br/>
                  </w:r>
                  <w:r w:rsidRPr="00DD40E1">
                    <w:rPr>
                      <w:rFonts w:ascii="Verdana" w:eastAsia="Times New Roman" w:hAnsi="Verdana" w:cs="Times New Roman"/>
                      <w:color w:val="000000"/>
                      <w:sz w:val="20"/>
                      <w:szCs w:val="20"/>
                      <w:lang w:eastAsia="it-IT"/>
                    </w:rPr>
                    <w:t xml:space="preserve">Seconda giornata di gare ai Campionati Italiani Seniores di Milano. Nella specialità di carabina sportiva 3 posizione donne l'altoatesina Petra </w:t>
                  </w:r>
                  <w:proofErr w:type="spellStart"/>
                  <w:r w:rsidRPr="00DD40E1">
                    <w:rPr>
                      <w:rFonts w:ascii="Verdana" w:eastAsia="Times New Roman" w:hAnsi="Verdana" w:cs="Times New Roman"/>
                      <w:color w:val="000000"/>
                      <w:sz w:val="20"/>
                      <w:szCs w:val="20"/>
                      <w:lang w:eastAsia="it-IT"/>
                    </w:rPr>
                    <w:t>Zublasing</w:t>
                  </w:r>
                  <w:proofErr w:type="spellEnd"/>
                  <w:r w:rsidRPr="00DD40E1">
                    <w:rPr>
                      <w:rFonts w:ascii="Verdana" w:eastAsia="Times New Roman" w:hAnsi="Verdana" w:cs="Times New Roman"/>
                      <w:color w:val="000000"/>
                      <w:sz w:val="20"/>
                      <w:szCs w:val="20"/>
                      <w:lang w:eastAsia="it-IT"/>
                    </w:rPr>
                    <w:t xml:space="preserve"> (Carabinieri) ha conquistato la medaglia d'oro (586+102.3=688.3). Già in fase di qualificazione Petra aveva dato prova di grande controllo distaccando le avversarie di ben 13 punti. Vantaggio che le ha permesso di condurre una finale che ha gestito al meglio arrivando dritta sulla cima del podio. La </w:t>
                  </w:r>
                  <w:proofErr w:type="spellStart"/>
                  <w:r w:rsidRPr="00DD40E1">
                    <w:rPr>
                      <w:rFonts w:ascii="Verdana" w:eastAsia="Times New Roman" w:hAnsi="Verdana" w:cs="Times New Roman"/>
                      <w:color w:val="000000"/>
                      <w:sz w:val="20"/>
                      <w:szCs w:val="20"/>
                      <w:lang w:eastAsia="it-IT"/>
                    </w:rPr>
                    <w:t>Zublasing</w:t>
                  </w:r>
                  <w:proofErr w:type="spellEnd"/>
                  <w:r w:rsidRPr="00DD40E1">
                    <w:rPr>
                      <w:rFonts w:ascii="Verdana" w:eastAsia="Times New Roman" w:hAnsi="Verdana" w:cs="Times New Roman"/>
                      <w:color w:val="000000"/>
                      <w:sz w:val="20"/>
                      <w:szCs w:val="20"/>
                      <w:lang w:eastAsia="it-IT"/>
                    </w:rPr>
                    <w:t xml:space="preserve"> è reduce da un anno ricco di successi. "La prova migliore? La Coppa del Mondo di Granada, è stata una gara bellissima, ho ancora i ricordi e le sensazioni di quella giornata. Questi Campionati per me rappresentano un nuovo inizio, mi sono allenata tanto per queste competizioni e spero di continuare su questa strada" ha detto Petra al termine della gara. Dietro di lei la tiratrice di San Lorenzo Di </w:t>
                  </w:r>
                  <w:proofErr w:type="spellStart"/>
                  <w:r w:rsidRPr="00DD40E1">
                    <w:rPr>
                      <w:rFonts w:ascii="Verdana" w:eastAsia="Times New Roman" w:hAnsi="Verdana" w:cs="Times New Roman"/>
                      <w:color w:val="000000"/>
                      <w:sz w:val="20"/>
                      <w:szCs w:val="20"/>
                      <w:lang w:eastAsia="it-IT"/>
                    </w:rPr>
                    <w:t>Sebato</w:t>
                  </w:r>
                  <w:proofErr w:type="spellEnd"/>
                  <w:r w:rsidRPr="00DD40E1">
                    <w:rPr>
                      <w:rFonts w:ascii="Verdana" w:eastAsia="Times New Roman" w:hAnsi="Verdana" w:cs="Times New Roman"/>
                      <w:color w:val="000000"/>
                      <w:sz w:val="20"/>
                      <w:szCs w:val="20"/>
                      <w:lang w:eastAsia="it-IT"/>
                    </w:rPr>
                    <w:t xml:space="preserve"> </w:t>
                  </w:r>
                  <w:proofErr w:type="spellStart"/>
                  <w:r w:rsidRPr="00DD40E1">
                    <w:rPr>
                      <w:rFonts w:ascii="Verdana" w:eastAsia="Times New Roman" w:hAnsi="Verdana" w:cs="Times New Roman"/>
                      <w:color w:val="000000"/>
                      <w:sz w:val="20"/>
                      <w:szCs w:val="20"/>
                      <w:lang w:eastAsia="it-IT"/>
                    </w:rPr>
                    <w:t>Monika</w:t>
                  </w:r>
                  <w:proofErr w:type="spellEnd"/>
                  <w:r w:rsidRPr="00DD40E1">
                    <w:rPr>
                      <w:rFonts w:ascii="Verdana" w:eastAsia="Times New Roman" w:hAnsi="Verdana" w:cs="Times New Roman"/>
                      <w:color w:val="000000"/>
                      <w:sz w:val="20"/>
                      <w:szCs w:val="20"/>
                      <w:lang w:eastAsia="it-IT"/>
                    </w:rPr>
                    <w:t xml:space="preserve"> </w:t>
                  </w:r>
                  <w:proofErr w:type="spellStart"/>
                  <w:r w:rsidRPr="00DD40E1">
                    <w:rPr>
                      <w:rFonts w:ascii="Verdana" w:eastAsia="Times New Roman" w:hAnsi="Verdana" w:cs="Times New Roman"/>
                      <w:color w:val="000000"/>
                      <w:sz w:val="20"/>
                      <w:szCs w:val="20"/>
                      <w:lang w:eastAsia="it-IT"/>
                    </w:rPr>
                    <w:t>Niederkofler</w:t>
                  </w:r>
                  <w:proofErr w:type="spellEnd"/>
                  <w:r w:rsidRPr="00DD40E1">
                    <w:rPr>
                      <w:rFonts w:ascii="Verdana" w:eastAsia="Times New Roman" w:hAnsi="Verdana" w:cs="Times New Roman"/>
                      <w:color w:val="000000"/>
                      <w:sz w:val="20"/>
                      <w:szCs w:val="20"/>
                      <w:lang w:eastAsia="it-IT"/>
                    </w:rPr>
                    <w:t xml:space="preserve"> (573+ 95=668) e l'atleta del Gruppo Sportivo Fiamme Oro Barbara </w:t>
                  </w:r>
                  <w:proofErr w:type="spellStart"/>
                  <w:r w:rsidRPr="00DD40E1">
                    <w:rPr>
                      <w:rFonts w:ascii="Verdana" w:eastAsia="Times New Roman" w:hAnsi="Verdana" w:cs="Times New Roman"/>
                      <w:color w:val="000000"/>
                      <w:sz w:val="20"/>
                      <w:szCs w:val="20"/>
                      <w:lang w:eastAsia="it-IT"/>
                    </w:rPr>
                    <w:t>Gambaro</w:t>
                  </w:r>
                  <w:proofErr w:type="spellEnd"/>
                  <w:r w:rsidRPr="00DD40E1">
                    <w:rPr>
                      <w:rFonts w:ascii="Verdana" w:eastAsia="Times New Roman" w:hAnsi="Verdana" w:cs="Times New Roman"/>
                      <w:color w:val="000000"/>
                      <w:sz w:val="20"/>
                      <w:szCs w:val="20"/>
                      <w:lang w:eastAsia="it-IT"/>
                    </w:rPr>
                    <w:t xml:space="preserve"> (569+96.1=665.1) sempre stabili rispetto al punteggio di qualificazione.</w:t>
                  </w:r>
                  <w:r w:rsidRPr="00DD40E1">
                    <w:rPr>
                      <w:rFonts w:ascii="Verdana" w:eastAsia="Times New Roman" w:hAnsi="Verdana" w:cs="Times New Roman"/>
                      <w:color w:val="000000"/>
                      <w:sz w:val="20"/>
                      <w:szCs w:val="20"/>
                      <w:lang w:eastAsia="it-IT"/>
                    </w:rPr>
                    <w:br/>
                    <w:t xml:space="preserve">Giornata d'oro per la coppia del Tiro: dopo Petra, anche il suo compagno di vita e di squadra, il campione Olimpico Niccolò Campriani, ha vinto il titolo assoluto nella carabina 10 metri uomini (595+103.3=698.3). Negli ultimi colpi Niccolò è riuscito a mantenere il distacco guadagnato in fase di qualificazione ed ha condotto la miglior finale.  Insieme a Campriani sul podio due atleti con cui ha diviso numerose vittorie in campo internazionale: al secondo posto il tiratore del Gruppo Sportivo Fiamme Gialle Marco De Nicolo (592+102.4=694.4), terzo posto per l'atleta di Legnano Simone </w:t>
                  </w:r>
                  <w:proofErr w:type="spellStart"/>
                  <w:r w:rsidRPr="00DD40E1">
                    <w:rPr>
                      <w:rFonts w:ascii="Verdana" w:eastAsia="Times New Roman" w:hAnsi="Verdana" w:cs="Times New Roman"/>
                      <w:color w:val="000000"/>
                      <w:sz w:val="20"/>
                      <w:szCs w:val="20"/>
                      <w:lang w:eastAsia="it-IT"/>
                    </w:rPr>
                    <w:t>Tressoldi</w:t>
                  </w:r>
                  <w:proofErr w:type="spellEnd"/>
                  <w:r w:rsidRPr="00DD40E1">
                    <w:rPr>
                      <w:rFonts w:ascii="Verdana" w:eastAsia="Times New Roman" w:hAnsi="Verdana" w:cs="Times New Roman"/>
                      <w:color w:val="000000"/>
                      <w:sz w:val="20"/>
                      <w:szCs w:val="20"/>
                      <w:lang w:eastAsia="it-IT"/>
                    </w:rPr>
                    <w:t xml:space="preserve"> (589 + 102=691).</w:t>
                  </w:r>
                  <w:r w:rsidRPr="00DD40E1">
                    <w:rPr>
                      <w:rFonts w:ascii="Verdana" w:eastAsia="Times New Roman" w:hAnsi="Verdana" w:cs="Times New Roman"/>
                      <w:color w:val="000000"/>
                      <w:sz w:val="20"/>
                      <w:szCs w:val="20"/>
                      <w:lang w:eastAsia="it-IT"/>
                    </w:rPr>
                    <w:br/>
                    <w:t>Un palcoscenico importante quello dei Campionati Italiani per il tiratore fiorentino, che quest'oggi, al termine della gara, in collaborazione con la Libreria "</w:t>
                  </w:r>
                  <w:proofErr w:type="spellStart"/>
                  <w:r w:rsidRPr="00DD40E1">
                    <w:rPr>
                      <w:rFonts w:ascii="Verdana" w:eastAsia="Times New Roman" w:hAnsi="Verdana" w:cs="Times New Roman"/>
                      <w:color w:val="000000"/>
                      <w:sz w:val="20"/>
                      <w:szCs w:val="20"/>
                      <w:lang w:eastAsia="it-IT"/>
                    </w:rPr>
                    <w:t>LuccaLibri</w:t>
                  </w:r>
                  <w:proofErr w:type="spellEnd"/>
                  <w:r w:rsidRPr="00DD40E1">
                    <w:rPr>
                      <w:rFonts w:ascii="Verdana" w:eastAsia="Times New Roman" w:hAnsi="Verdana" w:cs="Times New Roman"/>
                      <w:color w:val="000000"/>
                      <w:sz w:val="20"/>
                      <w:szCs w:val="20"/>
                      <w:lang w:eastAsia="it-IT"/>
                    </w:rPr>
                    <w:t>" ha presentato al pubblico il suo libro "Ricordati di dimenticare la paura". Tra racconti e dediche il campione olimpico non si è risparmiato ed ha incantato tutti  i presenti.</w:t>
                  </w:r>
                  <w:r w:rsidRPr="00DD40E1">
                    <w:rPr>
                      <w:rFonts w:ascii="Verdana" w:eastAsia="Times New Roman" w:hAnsi="Verdana" w:cs="Times New Roman"/>
                      <w:color w:val="000000"/>
                      <w:sz w:val="20"/>
                      <w:szCs w:val="20"/>
                      <w:lang w:eastAsia="it-IT"/>
                    </w:rPr>
                    <w:br/>
                  </w:r>
                  <w:r w:rsidRPr="00DD40E1">
                    <w:rPr>
                      <w:rFonts w:ascii="Verdana" w:eastAsia="Times New Roman" w:hAnsi="Verdana" w:cs="Times New Roman"/>
                      <w:color w:val="000000"/>
                      <w:sz w:val="20"/>
                      <w:szCs w:val="20"/>
                      <w:lang w:eastAsia="it-IT"/>
                    </w:rPr>
                    <w:br/>
                  </w:r>
                  <w:hyperlink r:id="rId6" w:tgtFrame="_blank" w:history="1">
                    <w:r w:rsidRPr="00DD40E1">
                      <w:rPr>
                        <w:rFonts w:ascii="Verdana" w:eastAsia="Times New Roman" w:hAnsi="Verdana" w:cs="Times New Roman"/>
                        <w:color w:val="0000FF"/>
                        <w:sz w:val="20"/>
                        <w:u w:val="single"/>
                        <w:lang w:eastAsia="it-IT"/>
                      </w:rPr>
                      <w:t>Foto Niccolò e Petra</w:t>
                    </w:r>
                  </w:hyperlink>
                  <w:r w:rsidRPr="00DD40E1">
                    <w:rPr>
                      <w:rFonts w:ascii="Verdana" w:eastAsia="Times New Roman" w:hAnsi="Verdana" w:cs="Times New Roman"/>
                      <w:color w:val="000000"/>
                      <w:sz w:val="20"/>
                      <w:szCs w:val="20"/>
                      <w:lang w:eastAsia="it-IT"/>
                    </w:rPr>
                    <w:br/>
                  </w:r>
                  <w:r w:rsidRPr="00DD40E1">
                    <w:rPr>
                      <w:rFonts w:ascii="Verdana" w:eastAsia="Times New Roman" w:hAnsi="Verdana" w:cs="Times New Roman"/>
                      <w:color w:val="000000"/>
                      <w:sz w:val="20"/>
                      <w:szCs w:val="20"/>
                      <w:lang w:eastAsia="it-IT"/>
                    </w:rPr>
                    <w:br/>
                  </w:r>
                  <w:r w:rsidRPr="00DD40E1">
                    <w:rPr>
                      <w:rFonts w:ascii="Verdana" w:eastAsia="Times New Roman" w:hAnsi="Verdana" w:cs="Times New Roman"/>
                      <w:b/>
                      <w:bCs/>
                      <w:color w:val="000000"/>
                      <w:sz w:val="18"/>
                      <w:szCs w:val="18"/>
                      <w:lang w:eastAsia="it-IT"/>
                    </w:rPr>
                    <w:t>RISULTATI</w:t>
                  </w:r>
                  <w:r w:rsidRPr="00DD40E1">
                    <w:rPr>
                      <w:rFonts w:ascii="Verdana" w:eastAsia="Times New Roman" w:hAnsi="Verdana" w:cs="Times New Roman"/>
                      <w:b/>
                      <w:bCs/>
                      <w:color w:val="000000"/>
                      <w:sz w:val="18"/>
                      <w:szCs w:val="18"/>
                      <w:lang w:eastAsia="it-IT"/>
                    </w:rPr>
                    <w:br/>
                  </w:r>
                  <w:r w:rsidRPr="00DD40E1">
                    <w:rPr>
                      <w:rFonts w:ascii="Verdana" w:eastAsia="Times New Roman" w:hAnsi="Verdana" w:cs="Times New Roman"/>
                      <w:b/>
                      <w:bCs/>
                      <w:color w:val="000000"/>
                      <w:sz w:val="18"/>
                      <w:szCs w:val="18"/>
                      <w:lang w:eastAsia="it-IT"/>
                    </w:rPr>
                    <w:br/>
                    <w:t>CARABINA SPORTIVA 3 POSIZIONI DONNE</w:t>
                  </w:r>
                  <w:r w:rsidRPr="00DD40E1">
                    <w:rPr>
                      <w:rFonts w:ascii="Verdana" w:eastAsia="Times New Roman" w:hAnsi="Verdana" w:cs="Times New Roman"/>
                      <w:color w:val="000000"/>
                      <w:sz w:val="18"/>
                      <w:szCs w:val="18"/>
                      <w:lang w:eastAsia="it-IT"/>
                    </w:rPr>
                    <w:br/>
                    <w:t>1.ZUBLASING Petra (CARABINIERI) 586+102.3=688.3</w:t>
                  </w:r>
                  <w:r w:rsidRPr="00DD40E1">
                    <w:rPr>
                      <w:rFonts w:ascii="Verdana" w:eastAsia="Times New Roman" w:hAnsi="Verdana" w:cs="Times New Roman"/>
                      <w:color w:val="000000"/>
                      <w:sz w:val="18"/>
                      <w:szCs w:val="18"/>
                      <w:lang w:eastAsia="it-IT"/>
                    </w:rPr>
                    <w:br/>
                    <w:t xml:space="preserve">2. NIEDERKOFLER </w:t>
                  </w:r>
                  <w:proofErr w:type="spellStart"/>
                  <w:r w:rsidRPr="00DD40E1">
                    <w:rPr>
                      <w:rFonts w:ascii="Verdana" w:eastAsia="Times New Roman" w:hAnsi="Verdana" w:cs="Times New Roman"/>
                      <w:color w:val="000000"/>
                      <w:sz w:val="18"/>
                      <w:szCs w:val="18"/>
                      <w:lang w:eastAsia="it-IT"/>
                    </w:rPr>
                    <w:t>Monika</w:t>
                  </w:r>
                  <w:proofErr w:type="spellEnd"/>
                  <w:r w:rsidRPr="00DD40E1">
                    <w:rPr>
                      <w:rFonts w:ascii="Verdana" w:eastAsia="Times New Roman" w:hAnsi="Verdana" w:cs="Times New Roman"/>
                      <w:color w:val="000000"/>
                      <w:sz w:val="18"/>
                      <w:szCs w:val="18"/>
                      <w:lang w:eastAsia="it-IT"/>
                    </w:rPr>
                    <w:t xml:space="preserve"> (SAN LORENZO </w:t>
                  </w:r>
                  <w:proofErr w:type="spellStart"/>
                  <w:r w:rsidRPr="00DD40E1">
                    <w:rPr>
                      <w:rFonts w:ascii="Verdana" w:eastAsia="Times New Roman" w:hAnsi="Verdana" w:cs="Times New Roman"/>
                      <w:color w:val="000000"/>
                      <w:sz w:val="18"/>
                      <w:szCs w:val="18"/>
                      <w:lang w:eastAsia="it-IT"/>
                    </w:rPr>
                    <w:t>DI</w:t>
                  </w:r>
                  <w:proofErr w:type="spellEnd"/>
                  <w:r w:rsidRPr="00DD40E1">
                    <w:rPr>
                      <w:rFonts w:ascii="Verdana" w:eastAsia="Times New Roman" w:hAnsi="Verdana" w:cs="Times New Roman"/>
                      <w:color w:val="000000"/>
                      <w:sz w:val="18"/>
                      <w:szCs w:val="18"/>
                      <w:lang w:eastAsia="it-IT"/>
                    </w:rPr>
                    <w:t xml:space="preserve"> SEBATO) </w:t>
                  </w:r>
                  <w:r w:rsidRPr="00DD40E1">
                    <w:rPr>
                      <w:rFonts w:ascii="Verdana" w:eastAsia="Times New Roman" w:hAnsi="Verdana" w:cs="Times New Roman"/>
                      <w:color w:val="000000"/>
                      <w:sz w:val="20"/>
                      <w:szCs w:val="20"/>
                      <w:lang w:eastAsia="it-IT"/>
                    </w:rPr>
                    <w:t>573+ 95=668</w:t>
                  </w:r>
                  <w:r w:rsidRPr="00DD40E1">
                    <w:rPr>
                      <w:rFonts w:ascii="Verdana" w:eastAsia="Times New Roman" w:hAnsi="Verdana" w:cs="Times New Roman"/>
                      <w:color w:val="000000"/>
                      <w:sz w:val="20"/>
                      <w:szCs w:val="20"/>
                      <w:lang w:eastAsia="it-IT"/>
                    </w:rPr>
                    <w:br/>
                    <w:t>3.GAMBARO Barbara (FIAMME ORO) 569+96.1=665.1</w:t>
                  </w:r>
                  <w:r w:rsidRPr="00DD40E1">
                    <w:rPr>
                      <w:rFonts w:ascii="Verdana" w:eastAsia="Times New Roman" w:hAnsi="Verdana" w:cs="Times New Roman"/>
                      <w:color w:val="000000"/>
                      <w:sz w:val="20"/>
                      <w:szCs w:val="20"/>
                      <w:lang w:eastAsia="it-IT"/>
                    </w:rPr>
                    <w:br/>
                  </w:r>
                  <w:r w:rsidRPr="00DD40E1">
                    <w:rPr>
                      <w:rFonts w:ascii="Verdana" w:eastAsia="Times New Roman" w:hAnsi="Verdana" w:cs="Times New Roman"/>
                      <w:color w:val="000000"/>
                      <w:sz w:val="20"/>
                      <w:szCs w:val="20"/>
                      <w:lang w:eastAsia="it-IT"/>
                    </w:rPr>
                    <w:br/>
                  </w:r>
                  <w:r w:rsidRPr="00DD40E1">
                    <w:rPr>
                      <w:rFonts w:ascii="Verdana" w:eastAsia="Times New Roman" w:hAnsi="Verdana" w:cs="Times New Roman"/>
                      <w:b/>
                      <w:bCs/>
                      <w:color w:val="000000"/>
                      <w:sz w:val="20"/>
                      <w:szCs w:val="20"/>
                      <w:lang w:eastAsia="it-IT"/>
                    </w:rPr>
                    <w:t>CARABINA 10 METRI UOMINI</w:t>
                  </w:r>
                  <w:r w:rsidRPr="00DD40E1">
                    <w:rPr>
                      <w:rFonts w:ascii="Verdana" w:eastAsia="Times New Roman" w:hAnsi="Verdana" w:cs="Times New Roman"/>
                      <w:color w:val="000000"/>
                      <w:sz w:val="20"/>
                      <w:szCs w:val="20"/>
                      <w:lang w:eastAsia="it-IT"/>
                    </w:rPr>
                    <w:br/>
                    <w:t>1. CAMPRIANI Niccolò (FIAMME ORO) 595+103.3=698.3</w:t>
                  </w:r>
                  <w:r w:rsidRPr="00DD40E1">
                    <w:rPr>
                      <w:rFonts w:ascii="Verdana" w:eastAsia="Times New Roman" w:hAnsi="Verdana" w:cs="Times New Roman"/>
                      <w:color w:val="000000"/>
                      <w:sz w:val="20"/>
                      <w:szCs w:val="20"/>
                      <w:lang w:eastAsia="it-IT"/>
                    </w:rPr>
                    <w:br/>
                  </w:r>
                  <w:hyperlink r:id="rId7" w:tgtFrame="_blank" w:history="1">
                    <w:r w:rsidRPr="00DD40E1">
                      <w:rPr>
                        <w:rFonts w:ascii="Verdana" w:eastAsia="Times New Roman" w:hAnsi="Verdana" w:cs="Times New Roman"/>
                        <w:color w:val="0000FF"/>
                        <w:sz w:val="20"/>
                        <w:u w:val="single"/>
                        <w:lang w:eastAsia="it-IT"/>
                      </w:rPr>
                      <w:t>2.DE</w:t>
                    </w:r>
                  </w:hyperlink>
                  <w:r w:rsidRPr="00DD40E1">
                    <w:rPr>
                      <w:rFonts w:ascii="Verdana" w:eastAsia="Times New Roman" w:hAnsi="Verdana" w:cs="Times New Roman"/>
                      <w:color w:val="000000"/>
                      <w:sz w:val="20"/>
                      <w:szCs w:val="20"/>
                      <w:lang w:eastAsia="it-IT"/>
                    </w:rPr>
                    <w:t xml:space="preserve"> NICOLO Marco (FIAMME ORO) 592+102.4=694.4</w:t>
                  </w:r>
                  <w:r w:rsidRPr="00DD40E1">
                    <w:rPr>
                      <w:rFonts w:ascii="Verdana" w:eastAsia="Times New Roman" w:hAnsi="Verdana" w:cs="Times New Roman"/>
                      <w:color w:val="000000"/>
                      <w:sz w:val="20"/>
                      <w:szCs w:val="20"/>
                      <w:lang w:eastAsia="it-IT"/>
                    </w:rPr>
                    <w:br/>
                    <w:t>3.TRESSOLDI Simone (LEGNANO) 589 + 102=691</w:t>
                  </w:r>
                  <w:r w:rsidRPr="00DD40E1">
                    <w:rPr>
                      <w:rFonts w:ascii="Verdana" w:eastAsia="Times New Roman" w:hAnsi="Verdana" w:cs="Times New Roman"/>
                      <w:color w:val="000000"/>
                      <w:sz w:val="20"/>
                      <w:szCs w:val="20"/>
                      <w:lang w:eastAsia="it-IT"/>
                    </w:rPr>
                    <w:br/>
                  </w:r>
                  <w:r w:rsidRPr="00DD40E1">
                    <w:rPr>
                      <w:rFonts w:ascii="Verdana" w:eastAsia="Times New Roman" w:hAnsi="Verdana" w:cs="Times New Roman"/>
                      <w:color w:val="000000"/>
                      <w:sz w:val="17"/>
                      <w:szCs w:val="17"/>
                      <w:lang w:eastAsia="it-IT"/>
                    </w:rPr>
                    <w:br/>
                  </w:r>
                  <w:r w:rsidRPr="00DD40E1">
                    <w:rPr>
                      <w:rFonts w:ascii="Verdana" w:eastAsia="Times New Roman" w:hAnsi="Verdana" w:cs="Times New Roman"/>
                      <w:color w:val="000000"/>
                      <w:sz w:val="20"/>
                      <w:szCs w:val="20"/>
                      <w:lang w:eastAsia="it-IT"/>
                    </w:rPr>
                    <w:br/>
                  </w:r>
                  <w:r w:rsidRPr="00DD40E1">
                    <w:rPr>
                      <w:rFonts w:ascii="Verdana" w:eastAsia="Times New Roman" w:hAnsi="Verdana" w:cs="Times New Roman"/>
                      <w:b/>
                      <w:bCs/>
                      <w:color w:val="000000"/>
                      <w:sz w:val="15"/>
                      <w:szCs w:val="15"/>
                      <w:lang w:eastAsia="it-IT"/>
                    </w:rPr>
                    <w:t>Ufficio Stampa UITS</w:t>
                  </w:r>
                  <w:r w:rsidRPr="00DD40E1">
                    <w:rPr>
                      <w:rFonts w:ascii="Verdana" w:eastAsia="Times New Roman" w:hAnsi="Verdana" w:cs="Times New Roman"/>
                      <w:color w:val="000000"/>
                      <w:sz w:val="15"/>
                      <w:szCs w:val="15"/>
                      <w:lang w:eastAsia="it-IT"/>
                    </w:rPr>
                    <w:br/>
                  </w:r>
                  <w:r w:rsidRPr="00DD40E1">
                    <w:rPr>
                      <w:rFonts w:ascii="Verdana" w:eastAsia="Times New Roman" w:hAnsi="Verdana" w:cs="Times New Roman"/>
                      <w:color w:val="000000"/>
                      <w:sz w:val="15"/>
                      <w:lang w:eastAsia="it-IT"/>
                    </w:rPr>
                    <w:t>Doriana</w:t>
                  </w:r>
                  <w:r w:rsidRPr="00DD40E1">
                    <w:rPr>
                      <w:rFonts w:ascii="Verdana" w:eastAsia="Times New Roman" w:hAnsi="Verdana" w:cs="Times New Roman"/>
                      <w:color w:val="000000"/>
                      <w:sz w:val="15"/>
                      <w:szCs w:val="15"/>
                      <w:lang w:eastAsia="it-IT"/>
                    </w:rPr>
                    <w:t xml:space="preserve"> </w:t>
                  </w:r>
                  <w:r w:rsidRPr="00DD40E1">
                    <w:rPr>
                      <w:rFonts w:ascii="Verdana" w:eastAsia="Times New Roman" w:hAnsi="Verdana" w:cs="Times New Roman"/>
                      <w:color w:val="000000"/>
                      <w:sz w:val="15"/>
                      <w:lang w:eastAsia="it-IT"/>
                    </w:rPr>
                    <w:t>Sauro</w:t>
                  </w:r>
                  <w:r w:rsidRPr="00DD40E1">
                    <w:rPr>
                      <w:rFonts w:ascii="Verdana" w:eastAsia="Times New Roman" w:hAnsi="Verdana" w:cs="Times New Roman"/>
                      <w:color w:val="000000"/>
                      <w:sz w:val="15"/>
                      <w:szCs w:val="15"/>
                      <w:lang w:eastAsia="it-IT"/>
                    </w:rPr>
                    <w:br/>
                    <w:t>Federica Scotti</w:t>
                  </w:r>
                  <w:r w:rsidRPr="00DD40E1">
                    <w:rPr>
                      <w:rFonts w:ascii="Verdana" w:eastAsia="Times New Roman" w:hAnsi="Verdana" w:cs="Times New Roman"/>
                      <w:color w:val="000000"/>
                      <w:sz w:val="15"/>
                      <w:szCs w:val="15"/>
                      <w:lang w:eastAsia="it-IT"/>
                    </w:rPr>
                    <w:br/>
                  </w:r>
                  <w:hyperlink r:id="rId8" w:tgtFrame="_blank" w:history="1">
                    <w:r w:rsidRPr="00DD40E1">
                      <w:rPr>
                        <w:rFonts w:ascii="Verdana" w:eastAsia="Times New Roman" w:hAnsi="Verdana" w:cs="Times New Roman"/>
                        <w:color w:val="0000FF"/>
                        <w:sz w:val="15"/>
                        <w:u w:val="single"/>
                        <w:lang w:eastAsia="it-IT"/>
                      </w:rPr>
                      <w:t>stampa@uits.it</w:t>
                    </w:r>
                  </w:hyperlink>
                </w:p>
              </w:tc>
            </w:tr>
          </w:tbl>
          <w:p w:rsidR="00DD40E1" w:rsidRPr="00DD40E1" w:rsidRDefault="00DD40E1" w:rsidP="00DD40E1">
            <w:pPr>
              <w:spacing w:after="0" w:line="240" w:lineRule="auto"/>
              <w:rPr>
                <w:rFonts w:ascii="Times New Roman" w:eastAsia="Times New Roman" w:hAnsi="Times New Roman" w:cs="Times New Roman"/>
                <w:sz w:val="24"/>
                <w:szCs w:val="24"/>
                <w:lang w:eastAsia="it-IT"/>
              </w:rPr>
            </w:pPr>
          </w:p>
        </w:tc>
      </w:tr>
    </w:tbl>
    <w:p w:rsidR="00584031" w:rsidRDefault="00584031" w:rsidP="00DD40E1"/>
    <w:sectPr w:rsidR="00584031" w:rsidSect="00584031">
      <w:headerReference w:type="default" r:id="rId9"/>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22486" w:rsidRDefault="00622486" w:rsidP="00DD40E1">
      <w:pPr>
        <w:spacing w:after="0" w:line="240" w:lineRule="auto"/>
      </w:pPr>
      <w:r>
        <w:separator/>
      </w:r>
    </w:p>
  </w:endnote>
  <w:endnote w:type="continuationSeparator" w:id="0">
    <w:p w:rsidR="00622486" w:rsidRDefault="00622486" w:rsidP="00DD40E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22486" w:rsidRDefault="00622486" w:rsidP="00DD40E1">
      <w:pPr>
        <w:spacing w:after="0" w:line="240" w:lineRule="auto"/>
      </w:pPr>
      <w:r>
        <w:separator/>
      </w:r>
    </w:p>
  </w:footnote>
  <w:footnote w:type="continuationSeparator" w:id="0">
    <w:p w:rsidR="00622486" w:rsidRDefault="00622486" w:rsidP="00DD40E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40E1" w:rsidRDefault="00DD40E1" w:rsidP="00DD40E1">
    <w:pPr>
      <w:pStyle w:val="Intestazione"/>
      <w:jc w:val="center"/>
    </w:pPr>
    <w:r>
      <w:rPr>
        <w:noProof/>
        <w:lang w:eastAsia="it-IT"/>
      </w:rPr>
      <w:drawing>
        <wp:inline distT="0" distB="0" distL="0" distR="0">
          <wp:extent cx="1028700" cy="1028700"/>
          <wp:effectExtent l="19050" t="0" r="0"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1028700" cy="1028700"/>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DD40E1"/>
    <w:rsid w:val="00584031"/>
    <w:rsid w:val="00622486"/>
    <w:rsid w:val="00CB27C3"/>
    <w:rsid w:val="00DD40E1"/>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basedOn w:val="Carpredefinitoparagrafo"/>
    <w:uiPriority w:val="22"/>
    <w:qFormat/>
    <w:rsid w:val="00DD40E1"/>
    <w:rPr>
      <w:b/>
      <w:bCs/>
    </w:rPr>
  </w:style>
  <w:style w:type="character" w:styleId="Collegamentoipertestuale">
    <w:name w:val="Hyperlink"/>
    <w:basedOn w:val="Carpredefinitoparagrafo"/>
    <w:uiPriority w:val="99"/>
    <w:semiHidden/>
    <w:unhideWhenUsed/>
    <w:rsid w:val="00DD40E1"/>
    <w:rPr>
      <w:color w:val="0000FF"/>
      <w:u w:val="single"/>
    </w:rPr>
  </w:style>
  <w:style w:type="character" w:customStyle="1" w:styleId="il">
    <w:name w:val="il"/>
    <w:basedOn w:val="Carpredefinitoparagrafo"/>
    <w:rsid w:val="00DD40E1"/>
  </w:style>
  <w:style w:type="paragraph" w:styleId="Intestazione">
    <w:name w:val="header"/>
    <w:basedOn w:val="Normale"/>
    <w:link w:val="IntestazioneCarattere"/>
    <w:uiPriority w:val="99"/>
    <w:semiHidden/>
    <w:unhideWhenUsed/>
    <w:rsid w:val="00DD40E1"/>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DD40E1"/>
  </w:style>
  <w:style w:type="paragraph" w:styleId="Pidipagina">
    <w:name w:val="footer"/>
    <w:basedOn w:val="Normale"/>
    <w:link w:val="PidipaginaCarattere"/>
    <w:uiPriority w:val="99"/>
    <w:semiHidden/>
    <w:unhideWhenUsed/>
    <w:rsid w:val="00DD40E1"/>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DD40E1"/>
  </w:style>
  <w:style w:type="paragraph" w:styleId="Testofumetto">
    <w:name w:val="Balloon Text"/>
    <w:basedOn w:val="Normale"/>
    <w:link w:val="TestofumettoCarattere"/>
    <w:uiPriority w:val="99"/>
    <w:semiHidden/>
    <w:unhideWhenUsed/>
    <w:rsid w:val="00DD40E1"/>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DD40E1"/>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4692022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stampa@uits.it" TargetMode="External"/><Relationship Id="rId3" Type="http://schemas.openxmlformats.org/officeDocument/2006/relationships/webSettings" Target="webSettings.xml"/><Relationship Id="rId7" Type="http://schemas.openxmlformats.org/officeDocument/2006/relationships/hyperlink" Target="http://2.DE"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h4f4.s05.it/f/tr.aspx/?a7kg:f=ytuv1:&amp;bb=swt1ij.=-hld2ptkmk7i&amp;x=pv&amp;hk3&amp;x=pv&amp;htG8ihacd4d8r08.b8j:6pC8affa4d:&amp;x=pp&amp;vzZk5d4i:f05-h0NCLM"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424</Words>
  <Characters>2419</Characters>
  <Application>Microsoft Office Word</Application>
  <DocSecurity>0</DocSecurity>
  <Lines>20</Lines>
  <Paragraphs>5</Paragraphs>
  <ScaleCrop>false</ScaleCrop>
  <Company/>
  <LinksUpToDate>false</LinksUpToDate>
  <CharactersWithSpaces>2838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2016-01-25T11:43:00Z</dcterms:created>
  <dcterms:modified xsi:type="dcterms:W3CDTF">2016-01-25T11:44:00Z</dcterms:modified>
</cp:coreProperties>
</file>