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650" w:type="dxa"/>
        <w:jc w:val="center"/>
        <w:tblCellSpacing w:w="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0650"/>
      </w:tblGrid>
      <w:tr w:rsidR="000166CF" w:rsidRPr="000166CF" w:rsidTr="000166CF">
        <w:trPr>
          <w:tblCellSpacing w:w="0" w:type="dxa"/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tbl>
            <w:tblPr>
              <w:tblW w:w="0" w:type="auto"/>
              <w:tblCellSpacing w:w="0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9370"/>
            </w:tblGrid>
            <w:tr w:rsidR="000166CF" w:rsidRPr="000166CF">
              <w:trPr>
                <w:tblCellSpacing w:w="0" w:type="dxa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tbl>
                  <w:tblPr>
                    <w:tblW w:w="0" w:type="auto"/>
                    <w:tblCellSpacing w:w="0" w:type="dxa"/>
                    <w:shd w:val="clear" w:color="auto" w:fill="FFFFFF"/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9370"/>
                  </w:tblGrid>
                  <w:tr w:rsidR="000166CF" w:rsidRPr="000166CF">
                    <w:trPr>
                      <w:tblCellSpacing w:w="0" w:type="dxa"/>
                    </w:trPr>
                    <w:tc>
                      <w:tcPr>
                        <w:tcW w:w="9045" w:type="dxa"/>
                        <w:shd w:val="clear" w:color="auto" w:fill="FFFFFF"/>
                        <w:hideMark/>
                      </w:tcPr>
                      <w:tbl>
                        <w:tblPr>
                          <w:tblW w:w="0" w:type="auto"/>
                          <w:tblCellSpacing w:w="0" w:type="dxa"/>
                          <w:shd w:val="clear" w:color="auto" w:fill="FFFFFF"/>
                          <w:tblCellMar>
                            <w:left w:w="0" w:type="dxa"/>
                            <w:right w:w="0" w:type="dxa"/>
                          </w:tblCellMar>
                          <w:tblLook w:val="04A0"/>
                        </w:tblPr>
                        <w:tblGrid>
                          <w:gridCol w:w="9370"/>
                        </w:tblGrid>
                        <w:tr w:rsidR="000166CF" w:rsidRPr="000166CF" w:rsidTr="000166CF">
                          <w:trPr>
                            <w:tblCellSpacing w:w="0" w:type="dxa"/>
                          </w:trPr>
                          <w:tc>
                            <w:tcPr>
                              <w:tcW w:w="9370" w:type="dxa"/>
                              <w:shd w:val="clear" w:color="auto" w:fill="FFFFFF"/>
                              <w:vAlign w:val="center"/>
                              <w:hideMark/>
                            </w:tcPr>
                            <w:p w:rsidR="000166CF" w:rsidRPr="000166CF" w:rsidRDefault="000166CF" w:rsidP="000166CF">
                              <w:pPr>
                                <w:ind w:left="790" w:hanging="790"/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</w:pPr>
                              <w:r w:rsidRPr="000166CF"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  <w:t>Roma, 25 luglio 2013</w:t>
                              </w:r>
                            </w:p>
                            <w:tbl>
                              <w:tblPr>
                                <w:tblW w:w="0" w:type="auto"/>
                                <w:tblCellSpacing w:w="0" w:type="dxa"/>
                                <w:shd w:val="clear" w:color="auto" w:fill="FFFFFF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/>
                              </w:tblPr>
                              <w:tblGrid>
                                <w:gridCol w:w="9364"/>
                                <w:gridCol w:w="6"/>
                              </w:tblGrid>
                              <w:tr w:rsidR="000166CF" w:rsidRPr="000166CF" w:rsidTr="000166CF">
                                <w:trPr>
                                  <w:tblCellSpacing w:w="0" w:type="dxa"/>
                                </w:trPr>
                                <w:tc>
                                  <w:tcPr>
                                    <w:tcW w:w="0" w:type="auto"/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66CF" w:rsidRDefault="000166CF"/>
                                  <w:tbl>
                                    <w:tblPr>
                                      <w:tblW w:w="7864" w:type="dxa"/>
                                      <w:tblCellSpacing w:w="0" w:type="dxa"/>
                                      <w:tblInd w:w="1500" w:type="dxa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/>
                                    </w:tblPr>
                                    <w:tblGrid>
                                      <w:gridCol w:w="7864"/>
                                    </w:tblGrid>
                                    <w:tr w:rsidR="000166CF" w:rsidRPr="000166CF" w:rsidTr="000166CF">
                                      <w:trPr>
                                        <w:tblCellSpacing w:w="0" w:type="dxa"/>
                                      </w:trPr>
                                      <w:tc>
                                        <w:tcPr>
                                          <w:tcW w:w="0" w:type="auto"/>
                                          <w:vAlign w:val="center"/>
                                          <w:hideMark/>
                                        </w:tcPr>
                                        <w:p w:rsidR="000166CF" w:rsidRPr="000166CF" w:rsidRDefault="000166CF" w:rsidP="000166CF">
                                          <w:pPr>
                                            <w:spacing w:after="240" w:line="240" w:lineRule="auto"/>
                                            <w:rPr>
                                              <w:rFonts w:ascii="Times New Roman" w:eastAsia="Times New Roman" w:hAnsi="Times New Roman" w:cs="Times New Roman"/>
                                              <w:sz w:val="24"/>
                                              <w:szCs w:val="24"/>
                                              <w:lang w:eastAsia="it-IT"/>
                                            </w:rPr>
                                          </w:pPr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b/>
                                              <w:bCs/>
                                              <w:color w:val="1F5FB0"/>
                                              <w:sz w:val="27"/>
                                              <w:lang w:eastAsia="it-IT"/>
                                            </w:rPr>
                                            <w:t xml:space="preserve">Terza giornata di gare ai Campionati Europei di </w:t>
                                          </w:r>
                                          <w:proofErr w:type="spellStart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b/>
                                              <w:bCs/>
                                              <w:color w:val="1F5FB0"/>
                                              <w:sz w:val="27"/>
                                              <w:lang w:eastAsia="it-IT"/>
                                            </w:rPr>
                                            <w:t>Osijek</w:t>
                                          </w:r>
                                          <w:proofErr w:type="spellEnd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b/>
                                              <w:bCs/>
                                              <w:color w:val="1F5FB0"/>
                                              <w:sz w:val="27"/>
                                              <w:lang w:eastAsia="it-IT"/>
                                            </w:rPr>
                                            <w:t>: tutti i risultati.</w:t>
                                          </w:r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1F5FB0"/>
                                              <w:sz w:val="27"/>
                                              <w:szCs w:val="27"/>
                                              <w:lang w:eastAsia="it-IT"/>
                                            </w:rPr>
                                            <w:t xml:space="preserve"> </w:t>
                                          </w:r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1F5FB0"/>
                                              <w:sz w:val="27"/>
                                              <w:szCs w:val="27"/>
                                              <w:lang w:eastAsia="it-IT"/>
                                            </w:rPr>
                                            <w:br/>
                                          </w:r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1F5FB0"/>
                                              <w:sz w:val="27"/>
                                              <w:szCs w:val="27"/>
                                              <w:lang w:eastAsia="it-IT"/>
                                            </w:rPr>
                                            <w:br/>
                                          </w:r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t xml:space="preserve">Proseguono ad </w:t>
                                          </w:r>
                                          <w:proofErr w:type="spellStart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t>Osijek</w:t>
                                          </w:r>
                                          <w:proofErr w:type="spellEnd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t xml:space="preserve"> in Croazia i Campionati Europei a fuoco di tiro a segno. Quest'oggi nella carabina sportiva donne oro all' ucraina Natalia </w:t>
                                          </w:r>
                                          <w:proofErr w:type="spellStart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t>Kalnish</w:t>
                                          </w:r>
                                          <w:proofErr w:type="spellEnd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t xml:space="preserve"> (597), in seconda posizione la tiratrice tedesca </w:t>
                                          </w:r>
                                          <w:proofErr w:type="spellStart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t>Ramona</w:t>
                                          </w:r>
                                          <w:proofErr w:type="spellEnd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t>Goesser</w:t>
                                          </w:r>
                                          <w:proofErr w:type="spellEnd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t xml:space="preserve"> (595), medaglia di bronzo per l'ungherese </w:t>
                                          </w:r>
                                          <w:proofErr w:type="spellStart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t>Kata</w:t>
                                          </w:r>
                                          <w:proofErr w:type="spellEnd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t>Veres</w:t>
                                          </w:r>
                                          <w:proofErr w:type="spellEnd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t xml:space="preserve"> (593). Le azzurre restano distanti dal podio: Barbara </w:t>
                                          </w:r>
                                          <w:proofErr w:type="spellStart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t>Gambaro</w:t>
                                          </w:r>
                                          <w:proofErr w:type="spellEnd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t xml:space="preserve"> (Fiamme Oro) è al 27esimo posto (587), Petra </w:t>
                                          </w:r>
                                          <w:proofErr w:type="spellStart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t>Zublasing</w:t>
                                          </w:r>
                                          <w:proofErr w:type="spellEnd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t xml:space="preserve"> (Carabinieri) al 33esimo (585), Antonella </w:t>
                                          </w:r>
                                          <w:proofErr w:type="spellStart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t>Notarangelo</w:t>
                                          </w:r>
                                          <w:proofErr w:type="spellEnd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t xml:space="preserve"> (</w:t>
                                          </w:r>
                                          <w:proofErr w:type="spellStart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t>Marisport</w:t>
                                          </w:r>
                                          <w:proofErr w:type="spellEnd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t xml:space="preserve">) al 38esimo (584). Nella stessa specialità, categoria juniores, si è aggiudicata la vittoria la francese </w:t>
                                          </w:r>
                                          <w:proofErr w:type="spellStart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t>Emilie</w:t>
                                          </w:r>
                                          <w:proofErr w:type="spellEnd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t>Winterberger</w:t>
                                          </w:r>
                                          <w:proofErr w:type="spellEnd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t xml:space="preserve"> (594), seguita dalla norvegese </w:t>
                                          </w:r>
                                          <w:proofErr w:type="spellStart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t>Malin</w:t>
                                          </w:r>
                                          <w:proofErr w:type="spellEnd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t>Westerheim</w:t>
                                          </w:r>
                                          <w:proofErr w:type="spellEnd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t xml:space="preserve"> (592) e dalla tedesca Marisa Gregori (591). Unica azzurra in gara Maria Schiava al 52esimo posto (571).  </w:t>
                                          </w:r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br/>
                                            <w:t>Nella specialità di pistola sportiva donne la tiratrice del gruppo sportivo Forestale Maura Genovesi ha chiuso al 36esimo posto (565).</w:t>
                                          </w:r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br/>
                                          </w:r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br/>
                                            <w:t xml:space="preserve">Domani saranno in gara gli atleti di carabina libera a terra juniores uomini e carabina sportiva 3 posizioni donne.  </w:t>
                                          </w:r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br/>
                                          </w:r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br/>
                                          </w:r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b/>
                                              <w:bCs/>
                                              <w:color w:val="000000"/>
                                              <w:sz w:val="15"/>
                                              <w:szCs w:val="15"/>
                                              <w:lang w:eastAsia="it-IT"/>
                                            </w:rPr>
                                            <w:t>RISULTATI</w:t>
                                          </w:r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b/>
                                              <w:bCs/>
                                              <w:color w:val="000000"/>
                                              <w:sz w:val="15"/>
                                              <w:szCs w:val="15"/>
                                              <w:lang w:eastAsia="it-IT"/>
                                            </w:rPr>
                                            <w:br/>
                                            <w:t>CARABINA SPORTIVA A TERRA DONNE</w:t>
                                          </w:r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15"/>
                                              <w:szCs w:val="15"/>
                                              <w:lang w:eastAsia="it-IT"/>
                                            </w:rPr>
                                            <w:br/>
                                            <w:t xml:space="preserve">1. KALNYSH </w:t>
                                          </w:r>
                                          <w:proofErr w:type="spellStart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15"/>
                                              <w:szCs w:val="15"/>
                                              <w:lang w:eastAsia="it-IT"/>
                                            </w:rPr>
                                            <w:t>Natallia</w:t>
                                          </w:r>
                                          <w:proofErr w:type="spellEnd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15"/>
                                              <w:szCs w:val="15"/>
                                              <w:lang w:eastAsia="it-IT"/>
                                            </w:rPr>
                                            <w:t xml:space="preserve"> (UKR) 597; 2.GOESSLER </w:t>
                                          </w:r>
                                          <w:proofErr w:type="spellStart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15"/>
                                              <w:szCs w:val="15"/>
                                              <w:lang w:eastAsia="it-IT"/>
                                            </w:rPr>
                                            <w:t>Ramona</w:t>
                                          </w:r>
                                          <w:proofErr w:type="spellEnd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15"/>
                                              <w:szCs w:val="15"/>
                                              <w:lang w:eastAsia="it-IT"/>
                                            </w:rPr>
                                            <w:t xml:space="preserve"> (GER) 595; 3.VERES </w:t>
                                          </w:r>
                                          <w:proofErr w:type="spellStart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15"/>
                                              <w:szCs w:val="15"/>
                                              <w:lang w:eastAsia="it-IT"/>
                                            </w:rPr>
                                            <w:t>Kata</w:t>
                                          </w:r>
                                          <w:proofErr w:type="spellEnd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15"/>
                                              <w:szCs w:val="15"/>
                                              <w:lang w:eastAsia="it-IT"/>
                                            </w:rPr>
                                            <w:t xml:space="preserve"> (HUN) 593; 27. GAMBARO BARBARA (ITA) 587; 33.ZUBLASING PETRA (ITA) 585; 38. NOTARANGELO ANTONELLA (ITA) 584.</w:t>
                                          </w:r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15"/>
                                              <w:szCs w:val="15"/>
                                              <w:lang w:eastAsia="it-IT"/>
                                            </w:rPr>
                                            <w:br/>
                                          </w:r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15"/>
                                              <w:szCs w:val="15"/>
                                              <w:lang w:eastAsia="it-IT"/>
                                            </w:rPr>
                                            <w:br/>
                                          </w:r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b/>
                                              <w:bCs/>
                                              <w:color w:val="000000"/>
                                              <w:sz w:val="15"/>
                                              <w:szCs w:val="15"/>
                                              <w:lang w:eastAsia="it-IT"/>
                                            </w:rPr>
                                            <w:t>CARABINA SPORTIVA A TERRA JUNIORES DONNE</w:t>
                                          </w:r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b/>
                                              <w:bCs/>
                                              <w:color w:val="000000"/>
                                              <w:sz w:val="15"/>
                                              <w:szCs w:val="15"/>
                                              <w:lang w:eastAsia="it-IT"/>
                                            </w:rPr>
                                            <w:br/>
                                          </w:r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15"/>
                                              <w:szCs w:val="15"/>
                                              <w:lang w:eastAsia="it-IT"/>
                                            </w:rPr>
                                            <w:t xml:space="preserve">1. WINTENBERGER </w:t>
                                          </w:r>
                                          <w:proofErr w:type="spellStart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15"/>
                                              <w:szCs w:val="15"/>
                                              <w:lang w:eastAsia="it-IT"/>
                                            </w:rPr>
                                            <w:t>Emilie</w:t>
                                          </w:r>
                                          <w:proofErr w:type="spellEnd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15"/>
                                              <w:szCs w:val="15"/>
                                              <w:lang w:eastAsia="it-IT"/>
                                            </w:rPr>
                                            <w:t xml:space="preserve"> (FRA) 594; 2. WESTERHEIM </w:t>
                                          </w:r>
                                          <w:proofErr w:type="spellStart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15"/>
                                              <w:szCs w:val="15"/>
                                              <w:lang w:eastAsia="it-IT"/>
                                            </w:rPr>
                                            <w:t>Malin</w:t>
                                          </w:r>
                                          <w:proofErr w:type="spellEnd"/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15"/>
                                              <w:szCs w:val="15"/>
                                              <w:lang w:eastAsia="it-IT"/>
                                            </w:rPr>
                                            <w:t xml:space="preserve"> (NOR) 592; 3. GREGORI Marisa (GER) 591; 52. SCHIAVA Maria (ITA) 571.</w:t>
                                          </w:r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t xml:space="preserve"> </w:t>
                                          </w:r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br/>
                                          </w:r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20"/>
                                              <w:szCs w:val="20"/>
                                              <w:lang w:eastAsia="it-IT"/>
                                            </w:rPr>
                                            <w:br/>
                                          </w:r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b/>
                                              <w:bCs/>
                                              <w:color w:val="000000"/>
                                              <w:sz w:val="15"/>
                                              <w:szCs w:val="15"/>
                                              <w:lang w:eastAsia="it-IT"/>
                                            </w:rPr>
                                            <w:t>Ufficio Stampa UITS</w:t>
                                          </w:r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15"/>
                                              <w:szCs w:val="15"/>
                                              <w:lang w:eastAsia="it-IT"/>
                                            </w:rPr>
                                            <w:br/>
                                          </w:r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15"/>
                                              <w:lang w:eastAsia="it-IT"/>
                                            </w:rPr>
                                            <w:t>Doriana</w:t>
                                          </w:r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15"/>
                                              <w:szCs w:val="15"/>
                                              <w:lang w:eastAsia="it-IT"/>
                                            </w:rPr>
                                            <w:t xml:space="preserve"> </w:t>
                                          </w:r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15"/>
                                              <w:lang w:eastAsia="it-IT"/>
                                            </w:rPr>
                                            <w:t>Sauro</w:t>
                                          </w:r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15"/>
                                              <w:szCs w:val="15"/>
                                              <w:lang w:eastAsia="it-IT"/>
                                            </w:rPr>
                                            <w:br/>
                                            <w:t>Federica Scotti</w:t>
                                          </w:r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15"/>
                                              <w:szCs w:val="15"/>
                                              <w:lang w:eastAsia="it-IT"/>
                                            </w:rPr>
                                            <w:br/>
                                          </w:r>
                                          <w:hyperlink r:id="rId6" w:tgtFrame="_blank" w:history="1">
                                            <w:r w:rsidRPr="000166CF">
                                              <w:rPr>
                                                <w:rFonts w:ascii="Verdana" w:eastAsia="Times New Roman" w:hAnsi="Verdana" w:cs="Times New Roman"/>
                                                <w:color w:val="0000FF"/>
                                                <w:sz w:val="15"/>
                                                <w:u w:val="single"/>
                                                <w:lang w:eastAsia="it-IT"/>
                                              </w:rPr>
                                              <w:t>stampa@uits.it</w:t>
                                            </w:r>
                                          </w:hyperlink>
                                          <w:r w:rsidRPr="000166CF">
                                            <w:rPr>
                                              <w:rFonts w:ascii="Verdana" w:eastAsia="Times New Roman" w:hAnsi="Verdana" w:cs="Times New Roman"/>
                                              <w:color w:val="000000"/>
                                              <w:sz w:val="15"/>
                                              <w:szCs w:val="15"/>
                                              <w:lang w:eastAsia="it-IT"/>
                                            </w:rPr>
                                            <w:br/>
                                            <w:t>06.36858103</w:t>
                                          </w:r>
                                        </w:p>
                                      </w:tc>
                                    </w:tr>
                                  </w:tbl>
                                  <w:p w:rsidR="000166CF" w:rsidRPr="000166CF" w:rsidRDefault="000166CF" w:rsidP="000166CF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it-IT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" w:type="dxa"/>
                                    <w:shd w:val="clear" w:color="auto" w:fill="FFFFFF"/>
                                    <w:vAlign w:val="center"/>
                                    <w:hideMark/>
                                  </w:tcPr>
                                  <w:p w:rsidR="000166CF" w:rsidRPr="000166CF" w:rsidRDefault="000166CF" w:rsidP="000166CF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  <w:lang w:eastAsia="it-IT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0166CF" w:rsidRPr="000166CF" w:rsidRDefault="000166CF" w:rsidP="000166CF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it-IT"/>
                                </w:rPr>
                              </w:pPr>
                            </w:p>
                          </w:tc>
                        </w:tr>
                        <w:tr w:rsidR="000166CF" w:rsidRPr="000166CF" w:rsidTr="000166CF">
                          <w:trPr>
                            <w:tblCellSpacing w:w="0" w:type="dxa"/>
                          </w:trPr>
                          <w:tc>
                            <w:tcPr>
                              <w:tcW w:w="9370" w:type="dxa"/>
                              <w:shd w:val="clear" w:color="auto" w:fill="FFFFFF"/>
                              <w:vAlign w:val="center"/>
                            </w:tcPr>
                            <w:p w:rsidR="000166CF" w:rsidRPr="000166CF" w:rsidRDefault="000166CF">
                              <w:pPr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:rsidR="000166CF" w:rsidRPr="000166CF" w:rsidRDefault="000166CF" w:rsidP="000166C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it-IT"/>
                          </w:rPr>
                        </w:pPr>
                      </w:p>
                    </w:tc>
                  </w:tr>
                </w:tbl>
                <w:p w:rsidR="000166CF" w:rsidRPr="000166CF" w:rsidRDefault="000166CF" w:rsidP="000166C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</w:p>
              </w:tc>
            </w:tr>
          </w:tbl>
          <w:p w:rsidR="000166CF" w:rsidRPr="000166CF" w:rsidRDefault="000166CF" w:rsidP="000166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</w:tbl>
    <w:p w:rsidR="000166CF" w:rsidRPr="000166CF" w:rsidRDefault="000166CF" w:rsidP="000166CF">
      <w:pPr>
        <w:spacing w:after="0" w:line="240" w:lineRule="auto"/>
        <w:rPr>
          <w:rFonts w:ascii="Times New Roman" w:eastAsia="Times New Roman" w:hAnsi="Times New Roman" w:cs="Times New Roman"/>
          <w:sz w:val="17"/>
          <w:szCs w:val="17"/>
          <w:lang w:eastAsia="it-IT"/>
        </w:rPr>
      </w:pPr>
    </w:p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0778" w:rsidRDefault="000C0778" w:rsidP="000166CF">
      <w:pPr>
        <w:spacing w:after="0" w:line="240" w:lineRule="auto"/>
      </w:pPr>
      <w:r>
        <w:separator/>
      </w:r>
    </w:p>
  </w:endnote>
  <w:endnote w:type="continuationSeparator" w:id="0">
    <w:p w:rsidR="000C0778" w:rsidRDefault="000C0778" w:rsidP="000166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0778" w:rsidRDefault="000C0778" w:rsidP="000166CF">
      <w:pPr>
        <w:spacing w:after="0" w:line="240" w:lineRule="auto"/>
      </w:pPr>
      <w:r>
        <w:separator/>
      </w:r>
    </w:p>
  </w:footnote>
  <w:footnote w:type="continuationSeparator" w:id="0">
    <w:p w:rsidR="000C0778" w:rsidRDefault="000C0778" w:rsidP="000166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66CF" w:rsidRDefault="000166CF" w:rsidP="000166CF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885825" cy="885825"/>
          <wp:effectExtent l="19050" t="0" r="9525" b="0"/>
          <wp:docPr id="4" name="Immagine 4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166CF"/>
    <w:rsid w:val="000166CF"/>
    <w:rsid w:val="000C0778"/>
    <w:rsid w:val="00422AA1"/>
    <w:rsid w:val="005840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0166CF"/>
    <w:rPr>
      <w:b/>
      <w:bCs/>
    </w:rPr>
  </w:style>
  <w:style w:type="character" w:customStyle="1" w:styleId="il">
    <w:name w:val="il"/>
    <w:basedOn w:val="Carpredefinitoparagrafo"/>
    <w:rsid w:val="000166CF"/>
  </w:style>
  <w:style w:type="character" w:styleId="Collegamentoipertestuale">
    <w:name w:val="Hyperlink"/>
    <w:basedOn w:val="Carpredefinitoparagrafo"/>
    <w:uiPriority w:val="99"/>
    <w:semiHidden/>
    <w:unhideWhenUsed/>
    <w:rsid w:val="000166CF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0166C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0166CF"/>
  </w:style>
  <w:style w:type="paragraph" w:styleId="Pidipagina">
    <w:name w:val="footer"/>
    <w:basedOn w:val="Normale"/>
    <w:link w:val="PidipaginaCarattere"/>
    <w:uiPriority w:val="99"/>
    <w:semiHidden/>
    <w:unhideWhenUsed/>
    <w:rsid w:val="000166C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0166C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166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166C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713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241</Words>
  <Characters>1377</Characters>
  <Application>Microsoft Office Word</Application>
  <DocSecurity>0</DocSecurity>
  <Lines>11</Lines>
  <Paragraphs>3</Paragraphs>
  <ScaleCrop>false</ScaleCrop>
  <Company/>
  <LinksUpToDate>false</LinksUpToDate>
  <CharactersWithSpaces>1615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2016-01-25T12:14:00Z</dcterms:created>
  <dcterms:modified xsi:type="dcterms:W3CDTF">2016-01-25T12:15:00Z</dcterms:modified>
</cp:coreProperties>
</file>