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9638"/>
      </w:tblGrid>
      <w:tr w:rsidR="0097457C" w:rsidTr="0097457C">
        <w:trPr>
          <w:tblCellSpacing w:w="0" w:type="dxa"/>
        </w:trPr>
        <w:tc>
          <w:tcPr>
            <w:tcW w:w="0" w:type="auto"/>
            <w:vAlign w:val="center"/>
            <w:hideMark/>
          </w:tcPr>
          <w:p w:rsidR="0097457C" w:rsidRPr="0097457C" w:rsidRDefault="0097457C">
            <w:pPr>
              <w:spacing w:after="270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1F5FB0"/>
                <w:sz w:val="27"/>
                <w:szCs w:val="27"/>
              </w:rPr>
              <w:br/>
            </w:r>
            <w:proofErr w:type="spellStart"/>
            <w:r w:rsidRPr="0097457C">
              <w:rPr>
                <w:rFonts w:ascii="Verdana" w:eastAsia="Times New Roman" w:hAnsi="Verdana"/>
                <w:sz w:val="20"/>
                <w:szCs w:val="20"/>
              </w:rPr>
              <w:t>Odense</w:t>
            </w:r>
            <w:proofErr w:type="spellEnd"/>
            <w:r w:rsidRPr="0097457C">
              <w:rPr>
                <w:rFonts w:ascii="Verdana" w:eastAsia="Times New Roman" w:hAnsi="Verdana"/>
                <w:sz w:val="20"/>
                <w:szCs w:val="20"/>
              </w:rPr>
              <w:t xml:space="preserve">, 01 marzo 2013 </w:t>
            </w:r>
          </w:p>
          <w:p w:rsidR="0097457C" w:rsidRDefault="0097457C">
            <w:pPr>
              <w:pStyle w:val="NormaleWeb"/>
              <w:jc w:val="both"/>
              <w:rPr>
                <w:rFonts w:ascii="Verdana" w:hAnsi="Verdana"/>
                <w:color w:val="1F5FB0"/>
                <w:sz w:val="27"/>
                <w:szCs w:val="27"/>
              </w:rPr>
            </w:pPr>
            <w:r>
              <w:rPr>
                <w:rFonts w:ascii="Verdana" w:hAnsi="Verdana"/>
                <w:b/>
                <w:bCs/>
                <w:color w:val="1F5FB0"/>
                <w:sz w:val="27"/>
                <w:szCs w:val="27"/>
              </w:rPr>
              <w:t>Europei di tiro: Oro a squadre nella carabina uomini, Campriani sesto</w:t>
            </w:r>
          </w:p>
          <w:p w:rsidR="0097457C" w:rsidRDefault="0097457C">
            <w:pPr>
              <w:pStyle w:val="NormaleWeb"/>
              <w:jc w:val="both"/>
              <w:rPr>
                <w:rFonts w:ascii="Verdana" w:hAnsi="Verdana"/>
                <w:color w:val="1F5FB0"/>
                <w:sz w:val="27"/>
                <w:szCs w:val="27"/>
              </w:rPr>
            </w:pPr>
            <w:r>
              <w:rPr>
                <w:rFonts w:ascii="Verdana" w:hAnsi="Verdana"/>
                <w:color w:val="1F5FB0"/>
                <w:sz w:val="27"/>
                <w:szCs w:val="27"/>
              </w:rPr>
              <w:t> </w:t>
            </w:r>
          </w:p>
        </w:tc>
      </w:tr>
    </w:tbl>
    <w:p w:rsidR="0097457C" w:rsidRDefault="0097457C" w:rsidP="0097457C">
      <w:pPr>
        <w:pStyle w:val="NormaleWeb"/>
        <w:jc w:val="both"/>
      </w:pPr>
      <w:r>
        <w:rPr>
          <w:rFonts w:ascii="Arial" w:hAnsi="Arial" w:cs="Arial"/>
          <w:sz w:val="20"/>
          <w:szCs w:val="20"/>
        </w:rPr>
        <w:t xml:space="preserve">Quarta medaglia d`oro per la squadra azzurra ai Campionati Europei a 10 metri. Oggi il </w:t>
      </w:r>
      <w:proofErr w:type="spellStart"/>
      <w:r>
        <w:rPr>
          <w:rFonts w:ascii="Arial" w:hAnsi="Arial" w:cs="Arial"/>
          <w:sz w:val="20"/>
          <w:szCs w:val="20"/>
        </w:rPr>
        <w:t>dream</w:t>
      </w:r>
      <w:proofErr w:type="spellEnd"/>
      <w:r>
        <w:rPr>
          <w:rFonts w:ascii="Arial" w:hAnsi="Arial" w:cs="Arial"/>
          <w:sz w:val="20"/>
          <w:szCs w:val="20"/>
        </w:rPr>
        <w:t xml:space="preserve"> team di carabina uomini sale sul gradino più alto del podio. Niccolò Campriani (631.2), Simone </w:t>
      </w:r>
      <w:proofErr w:type="spellStart"/>
      <w:r>
        <w:rPr>
          <w:rFonts w:ascii="Arial" w:hAnsi="Arial" w:cs="Arial"/>
          <w:sz w:val="20"/>
          <w:szCs w:val="20"/>
        </w:rPr>
        <w:t>Tressoldi</w:t>
      </w:r>
      <w:proofErr w:type="spellEnd"/>
      <w:r>
        <w:rPr>
          <w:rFonts w:ascii="Arial" w:hAnsi="Arial" w:cs="Arial"/>
          <w:sz w:val="20"/>
          <w:szCs w:val="20"/>
        </w:rPr>
        <w:t xml:space="preserve"> (621.1) e Marco De Nicolo (620.2) con 1872.5 punti hanno superato la Russia (1867.9) e la Bielorussia (1866.2). Il finanziere toscano Niccolò Campriani ha centrato l`oro a squadre e ha disputato la prima finale europea secondo le nuove norme internazionali. La gara di qualificazione si svolge in un tempo ridotto, rispetto a prima, di un ora e 15 minuti per 60 colpi ed individua gli otto finalisti che disputeranno gli ultimi 20 colpi di finale. Il punteggio riparte da zero e gli otto finalisti si sfidano in due prime serie da tre colpi e poi ogni due colpi c’è un’eliminazione fino ad arrivare al duello finale tra il primo ed il secondo.</w:t>
      </w:r>
    </w:p>
    <w:p w:rsidR="0097457C" w:rsidRDefault="0097457C" w:rsidP="0097457C">
      <w:pPr>
        <w:pStyle w:val="NormaleWeb"/>
        <w:jc w:val="both"/>
      </w:pPr>
      <w:r>
        <w:rPr>
          <w:rFonts w:ascii="Arial" w:hAnsi="Arial" w:cs="Arial"/>
          <w:sz w:val="20"/>
          <w:szCs w:val="20"/>
        </w:rPr>
        <w:t xml:space="preserve">Il campione olimpico, medaglia d’argento a Londra nella specialità a 10 metri, guadagna un sesto posto ma in finale non c`era come ha dichiarato al termine della gara:" con queste modalità vince chi spara meglio in finale ed io in finale non c`ero". Una dichiarazione serena ma certo un </w:t>
      </w:r>
      <w:proofErr w:type="spellStart"/>
      <w:r>
        <w:rPr>
          <w:rFonts w:ascii="Arial" w:hAnsi="Arial" w:cs="Arial"/>
          <w:sz w:val="20"/>
          <w:szCs w:val="20"/>
        </w:rPr>
        <w:t>pò</w:t>
      </w:r>
      <w:proofErr w:type="spellEnd"/>
      <w:r>
        <w:rPr>
          <w:rFonts w:ascii="Arial" w:hAnsi="Arial" w:cs="Arial"/>
          <w:sz w:val="20"/>
          <w:szCs w:val="20"/>
        </w:rPr>
        <w:t xml:space="preserve"> amara per un campione che nel momento di maggior successo, deve studiare una nuova strategia e arrivare ad una nuova tecnica di gestione di gara e di finale. Il finanziere toscano non è riuscito ad entrare in gara, ed il risultato non gli ha permesso di evitare l`eliminazione chiudendo in sesta posizione con 119.9. Titolo europeo all`israeliano </w:t>
      </w:r>
      <w:proofErr w:type="spellStart"/>
      <w:r>
        <w:rPr>
          <w:rFonts w:ascii="Arial" w:hAnsi="Arial" w:cs="Arial"/>
          <w:sz w:val="20"/>
          <w:szCs w:val="20"/>
        </w:rPr>
        <w:t>Sergey</w:t>
      </w:r>
      <w:proofErr w:type="spellEnd"/>
      <w:r>
        <w:rPr>
          <w:rFonts w:ascii="Arial" w:hAnsi="Arial" w:cs="Arial"/>
          <w:sz w:val="20"/>
          <w:szCs w:val="20"/>
        </w:rPr>
        <w:t xml:space="preserve"> Richter con 207.3 punti, davanti al bielorusso Vitali </w:t>
      </w:r>
      <w:proofErr w:type="spellStart"/>
      <w:r>
        <w:rPr>
          <w:rFonts w:ascii="Arial" w:hAnsi="Arial" w:cs="Arial"/>
          <w:sz w:val="20"/>
          <w:szCs w:val="20"/>
        </w:rPr>
        <w:t>Bubnovich</w:t>
      </w:r>
      <w:proofErr w:type="spellEnd"/>
      <w:r>
        <w:rPr>
          <w:rFonts w:ascii="Arial" w:hAnsi="Arial" w:cs="Arial"/>
          <w:sz w:val="20"/>
          <w:szCs w:val="20"/>
        </w:rPr>
        <w:t xml:space="preserve"> con 205.9 e al finlandese </w:t>
      </w:r>
      <w:proofErr w:type="spellStart"/>
      <w:r>
        <w:rPr>
          <w:rFonts w:ascii="Arial" w:hAnsi="Arial" w:cs="Arial"/>
          <w:sz w:val="20"/>
          <w:szCs w:val="20"/>
        </w:rPr>
        <w:t>Juho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Kurki</w:t>
      </w:r>
      <w:proofErr w:type="spellEnd"/>
      <w:r>
        <w:rPr>
          <w:rFonts w:ascii="Arial" w:hAnsi="Arial" w:cs="Arial"/>
          <w:sz w:val="20"/>
          <w:szCs w:val="20"/>
        </w:rPr>
        <w:t xml:space="preserve"> con 182.1.</w:t>
      </w:r>
    </w:p>
    <w:p w:rsidR="0097457C" w:rsidRDefault="0097457C" w:rsidP="0097457C">
      <w:pPr>
        <w:pStyle w:val="NormaleWeb"/>
        <w:jc w:val="both"/>
      </w:pPr>
      <w:r>
        <w:rPr>
          <w:rFonts w:ascii="Arial" w:hAnsi="Arial" w:cs="Arial"/>
          <w:sz w:val="20"/>
          <w:szCs w:val="20"/>
        </w:rPr>
        <w:t xml:space="preserve">Nella mattinata hanno gareggiato nella pistola donne Susanna Ricci al suo esordio all`Europeo che con 378 punti si è piazzata 16esima, e Giustina </w:t>
      </w:r>
      <w:proofErr w:type="spellStart"/>
      <w:r>
        <w:rPr>
          <w:rFonts w:ascii="Arial" w:hAnsi="Arial" w:cs="Arial"/>
          <w:sz w:val="20"/>
          <w:szCs w:val="20"/>
        </w:rPr>
        <w:t>Chiaberto</w:t>
      </w:r>
      <w:proofErr w:type="spellEnd"/>
      <w:r>
        <w:rPr>
          <w:rFonts w:ascii="Arial" w:hAnsi="Arial" w:cs="Arial"/>
          <w:sz w:val="20"/>
          <w:szCs w:val="20"/>
        </w:rPr>
        <w:t xml:space="preserve"> che con 373 è 30esima. Titolo europeo a Celine </w:t>
      </w:r>
      <w:proofErr w:type="spellStart"/>
      <w:r>
        <w:rPr>
          <w:rFonts w:ascii="Arial" w:hAnsi="Arial" w:cs="Arial"/>
          <w:sz w:val="20"/>
          <w:szCs w:val="20"/>
        </w:rPr>
        <w:t>Goberville</w:t>
      </w:r>
      <w:proofErr w:type="spellEnd"/>
      <w:r>
        <w:rPr>
          <w:rFonts w:ascii="Arial" w:hAnsi="Arial" w:cs="Arial"/>
          <w:sz w:val="20"/>
          <w:szCs w:val="20"/>
        </w:rPr>
        <w:t xml:space="preserve"> (FRA) con 201.5 punti davanti a </w:t>
      </w:r>
      <w:proofErr w:type="spellStart"/>
      <w:r>
        <w:rPr>
          <w:rFonts w:ascii="Arial" w:hAnsi="Arial" w:cs="Arial"/>
          <w:sz w:val="20"/>
          <w:szCs w:val="20"/>
        </w:rPr>
        <w:t>Marija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Marovic</w:t>
      </w:r>
      <w:proofErr w:type="spellEnd"/>
      <w:r>
        <w:rPr>
          <w:rFonts w:ascii="Arial" w:hAnsi="Arial" w:cs="Arial"/>
          <w:sz w:val="20"/>
          <w:szCs w:val="20"/>
        </w:rPr>
        <w:t xml:space="preserve"> (CRO) 198.3 e a </w:t>
      </w:r>
      <w:proofErr w:type="spellStart"/>
      <w:r>
        <w:rPr>
          <w:rFonts w:ascii="Arial" w:hAnsi="Arial" w:cs="Arial"/>
          <w:sz w:val="20"/>
          <w:szCs w:val="20"/>
        </w:rPr>
        <w:t>Viktoria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Chaika</w:t>
      </w:r>
      <w:proofErr w:type="spellEnd"/>
      <w:r>
        <w:rPr>
          <w:rFonts w:ascii="Arial" w:hAnsi="Arial" w:cs="Arial"/>
          <w:sz w:val="20"/>
          <w:szCs w:val="20"/>
        </w:rPr>
        <w:t xml:space="preserve"> (BLR) 178.2.</w:t>
      </w:r>
    </w:p>
    <w:p w:rsidR="0097457C" w:rsidRDefault="0097457C" w:rsidP="0097457C">
      <w:pPr>
        <w:pStyle w:val="NormaleWeb"/>
        <w:jc w:val="both"/>
      </w:pPr>
      <w:r>
        <w:rPr>
          <w:rFonts w:ascii="Arial" w:hAnsi="Arial" w:cs="Arial"/>
          <w:sz w:val="20"/>
          <w:szCs w:val="20"/>
        </w:rPr>
        <w:t xml:space="preserve">Domani in gara il carabiniere Luca Tesconi, medaglia d’argento olimpica, con i compagni di squadra Giuseppe Giordano dell’Esercito (quinto nella pistola libera a Londra 2012) e Andrea Amore (Fiamme Oro) e le azzurre della carabina donne con Petra </w:t>
      </w:r>
      <w:proofErr w:type="spellStart"/>
      <w:r>
        <w:rPr>
          <w:rFonts w:ascii="Arial" w:hAnsi="Arial" w:cs="Arial"/>
          <w:sz w:val="20"/>
          <w:szCs w:val="20"/>
        </w:rPr>
        <w:t>Zublasing</w:t>
      </w:r>
      <w:proofErr w:type="spellEnd"/>
      <w:r>
        <w:rPr>
          <w:rFonts w:ascii="Arial" w:hAnsi="Arial" w:cs="Arial"/>
          <w:sz w:val="20"/>
          <w:szCs w:val="20"/>
        </w:rPr>
        <w:t xml:space="preserve"> (Carabinieri), Sabrina Sena (Forestale) e Martina Pica (Marina).</w:t>
      </w:r>
    </w:p>
    <w:p w:rsidR="0097457C" w:rsidRDefault="0097457C" w:rsidP="0097457C">
      <w:pPr>
        <w:pStyle w:val="NormaleWeb"/>
        <w:jc w:val="both"/>
      </w:pPr>
      <w:r>
        <w:rPr>
          <w:rFonts w:ascii="Arial" w:hAnsi="Arial" w:cs="Arial"/>
          <w:sz w:val="20"/>
          <w:szCs w:val="20"/>
        </w:rPr>
        <w:t xml:space="preserve">Finali ore 12.15 (pistola uomini) e 14.00 (carabina donne). Diretta streaming sul sito </w:t>
      </w:r>
      <w:hyperlink r:id="rId6" w:tgtFrame="_blank" w:history="1">
        <w:r>
          <w:rPr>
            <w:rStyle w:val="Collegamentoipertestuale"/>
            <w:rFonts w:ascii="Arial" w:hAnsi="Arial" w:cs="Arial"/>
            <w:sz w:val="20"/>
            <w:szCs w:val="20"/>
          </w:rPr>
          <w:t>www.raisport.rai.it</w:t>
        </w:r>
        <w:r>
          <w:rPr>
            <w:rStyle w:val="Collegamentoipertestuale"/>
          </w:rPr>
          <w:t xml:space="preserve"> </w:t>
        </w:r>
      </w:hyperlink>
      <w:r>
        <w:rPr>
          <w:rFonts w:ascii="Arial" w:hAnsi="Arial" w:cs="Arial"/>
          <w:sz w:val="20"/>
          <w:szCs w:val="20"/>
        </w:rPr>
        <w:t>.</w:t>
      </w:r>
    </w:p>
    <w:p w:rsidR="0097457C" w:rsidRDefault="0097457C" w:rsidP="0097457C">
      <w:pPr>
        <w:pStyle w:val="NormaleWeb"/>
        <w:jc w:val="both"/>
      </w:pPr>
      <w:r>
        <w:rPr>
          <w:rFonts w:ascii="Arial" w:hAnsi="Arial" w:cs="Arial"/>
          <w:b/>
          <w:bCs/>
          <w:sz w:val="20"/>
          <w:szCs w:val="20"/>
        </w:rPr>
        <w:t>Risultati – Carabina a 10 metri uomini:</w:t>
      </w:r>
      <w:r>
        <w:rPr>
          <w:rFonts w:ascii="Arial" w:hAnsi="Arial" w:cs="Arial"/>
          <w:sz w:val="20"/>
          <w:szCs w:val="20"/>
        </w:rPr>
        <w:t xml:space="preserve"> 1. </w:t>
      </w:r>
      <w:proofErr w:type="spellStart"/>
      <w:r>
        <w:rPr>
          <w:rFonts w:ascii="Arial" w:hAnsi="Arial" w:cs="Arial"/>
          <w:sz w:val="20"/>
          <w:szCs w:val="20"/>
        </w:rPr>
        <w:t>Sergey</w:t>
      </w:r>
      <w:proofErr w:type="spellEnd"/>
      <w:r>
        <w:rPr>
          <w:rFonts w:ascii="Arial" w:hAnsi="Arial" w:cs="Arial"/>
          <w:sz w:val="20"/>
          <w:szCs w:val="20"/>
        </w:rPr>
        <w:t xml:space="preserve"> Richter (ISR) 207.3; 2. Vitali </w:t>
      </w:r>
      <w:proofErr w:type="spellStart"/>
      <w:r>
        <w:rPr>
          <w:rFonts w:ascii="Arial" w:hAnsi="Arial" w:cs="Arial"/>
          <w:sz w:val="20"/>
          <w:szCs w:val="20"/>
        </w:rPr>
        <w:t>Bubnovich</w:t>
      </w:r>
      <w:proofErr w:type="spellEnd"/>
      <w:r>
        <w:rPr>
          <w:rFonts w:ascii="Arial" w:hAnsi="Arial" w:cs="Arial"/>
          <w:sz w:val="20"/>
          <w:szCs w:val="20"/>
        </w:rPr>
        <w:t xml:space="preserve"> (BLR) 205.9; 3. </w:t>
      </w:r>
      <w:proofErr w:type="spellStart"/>
      <w:r>
        <w:rPr>
          <w:rFonts w:ascii="Arial" w:hAnsi="Arial" w:cs="Arial"/>
          <w:sz w:val="20"/>
          <w:szCs w:val="20"/>
        </w:rPr>
        <w:t>Juho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Kurki</w:t>
      </w:r>
      <w:proofErr w:type="spellEnd"/>
      <w:r>
        <w:rPr>
          <w:rFonts w:ascii="Arial" w:hAnsi="Arial" w:cs="Arial"/>
          <w:sz w:val="20"/>
          <w:szCs w:val="20"/>
        </w:rPr>
        <w:t xml:space="preserve"> (FIN) 182.1; 6. Niccolò Campriani (ITA) 119.9; 23. Simone </w:t>
      </w:r>
      <w:proofErr w:type="spellStart"/>
      <w:r>
        <w:rPr>
          <w:rFonts w:ascii="Arial" w:hAnsi="Arial" w:cs="Arial"/>
          <w:sz w:val="20"/>
          <w:szCs w:val="20"/>
        </w:rPr>
        <w:t>Tressoldi</w:t>
      </w:r>
      <w:proofErr w:type="spellEnd"/>
      <w:r>
        <w:rPr>
          <w:rFonts w:ascii="Arial" w:hAnsi="Arial" w:cs="Arial"/>
          <w:sz w:val="20"/>
          <w:szCs w:val="20"/>
        </w:rPr>
        <w:t xml:space="preserve"> (ITA) 621.1; 29. Marco De </w:t>
      </w:r>
      <w:proofErr w:type="spellStart"/>
      <w:r>
        <w:rPr>
          <w:rFonts w:ascii="Arial" w:hAnsi="Arial" w:cs="Arial"/>
          <w:sz w:val="20"/>
          <w:szCs w:val="20"/>
        </w:rPr>
        <w:t>NIcolo</w:t>
      </w:r>
      <w:proofErr w:type="spellEnd"/>
      <w:r>
        <w:rPr>
          <w:rFonts w:ascii="Arial" w:hAnsi="Arial" w:cs="Arial"/>
          <w:sz w:val="20"/>
          <w:szCs w:val="20"/>
        </w:rPr>
        <w:t xml:space="preserve"> (ITA) 620.2. A squadre: 1. ITALIA 1872.5; 2. RUSSIA 1867.9; 3. BIELORUSSIA 1866.2.</w:t>
      </w:r>
    </w:p>
    <w:p w:rsidR="0097457C" w:rsidRDefault="0097457C" w:rsidP="0097457C">
      <w:pPr>
        <w:pStyle w:val="NormaleWeb"/>
        <w:jc w:val="both"/>
      </w:pPr>
      <w:r>
        <w:rPr>
          <w:rFonts w:ascii="Arial" w:hAnsi="Arial" w:cs="Arial"/>
          <w:b/>
          <w:bCs/>
          <w:sz w:val="20"/>
          <w:szCs w:val="20"/>
        </w:rPr>
        <w:t>Pistola a 10 metri donne:</w:t>
      </w:r>
      <w:r>
        <w:rPr>
          <w:rFonts w:ascii="Arial" w:hAnsi="Arial" w:cs="Arial"/>
          <w:sz w:val="20"/>
          <w:szCs w:val="20"/>
        </w:rPr>
        <w:t xml:space="preserve"> 1. Celine </w:t>
      </w:r>
      <w:proofErr w:type="spellStart"/>
      <w:r>
        <w:rPr>
          <w:rFonts w:ascii="Arial" w:hAnsi="Arial" w:cs="Arial"/>
          <w:sz w:val="20"/>
          <w:szCs w:val="20"/>
        </w:rPr>
        <w:t>Goberville</w:t>
      </w:r>
      <w:proofErr w:type="spellEnd"/>
      <w:r>
        <w:rPr>
          <w:rFonts w:ascii="Arial" w:hAnsi="Arial" w:cs="Arial"/>
          <w:sz w:val="20"/>
          <w:szCs w:val="20"/>
        </w:rPr>
        <w:t xml:space="preserve"> (FRA) 201.5; 2. </w:t>
      </w:r>
      <w:proofErr w:type="spellStart"/>
      <w:r>
        <w:rPr>
          <w:rFonts w:ascii="Arial" w:hAnsi="Arial" w:cs="Arial"/>
          <w:sz w:val="20"/>
          <w:szCs w:val="20"/>
        </w:rPr>
        <w:t>Marija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Marovic</w:t>
      </w:r>
      <w:proofErr w:type="spellEnd"/>
      <w:r>
        <w:rPr>
          <w:rFonts w:ascii="Arial" w:hAnsi="Arial" w:cs="Arial"/>
          <w:sz w:val="20"/>
          <w:szCs w:val="20"/>
        </w:rPr>
        <w:t xml:space="preserve"> (CRO) 198.3; 3. </w:t>
      </w:r>
      <w:proofErr w:type="spellStart"/>
      <w:r>
        <w:rPr>
          <w:rFonts w:ascii="Arial" w:hAnsi="Arial" w:cs="Arial"/>
          <w:sz w:val="20"/>
          <w:szCs w:val="20"/>
        </w:rPr>
        <w:t>Viktoria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Chaika</w:t>
      </w:r>
      <w:proofErr w:type="spellEnd"/>
      <w:r>
        <w:rPr>
          <w:rFonts w:ascii="Arial" w:hAnsi="Arial" w:cs="Arial"/>
          <w:sz w:val="20"/>
          <w:szCs w:val="20"/>
        </w:rPr>
        <w:t xml:space="preserve"> (BLR) 178.2; 16. Susanna Ricci (ITA) 378; 30. Giustina </w:t>
      </w:r>
      <w:proofErr w:type="spellStart"/>
      <w:r>
        <w:rPr>
          <w:rFonts w:ascii="Arial" w:hAnsi="Arial" w:cs="Arial"/>
          <w:sz w:val="20"/>
          <w:szCs w:val="20"/>
        </w:rPr>
        <w:t>Chiaberto</w:t>
      </w:r>
      <w:proofErr w:type="spellEnd"/>
      <w:r>
        <w:rPr>
          <w:rFonts w:ascii="Arial" w:hAnsi="Arial" w:cs="Arial"/>
          <w:sz w:val="20"/>
          <w:szCs w:val="20"/>
        </w:rPr>
        <w:t xml:space="preserve"> (ITA) 373.</w:t>
      </w:r>
    </w:p>
    <w:p w:rsidR="00584031" w:rsidRDefault="0097457C" w:rsidP="0097457C">
      <w:proofErr w:type="spellStart"/>
      <w:r>
        <w:rPr>
          <w:rFonts w:ascii="Arial" w:hAnsi="Arial" w:cs="Arial"/>
          <w:sz w:val="20"/>
          <w:szCs w:val="20"/>
        </w:rPr>
        <w:t>Odense</w:t>
      </w:r>
      <w:proofErr w:type="spellEnd"/>
      <w:r>
        <w:rPr>
          <w:rFonts w:ascii="Arial" w:hAnsi="Arial" w:cs="Arial"/>
          <w:sz w:val="20"/>
          <w:szCs w:val="20"/>
        </w:rPr>
        <w:t>, 1 marzo 2013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r>
        <w:rPr>
          <w:rStyle w:val="Enfasicorsivo"/>
          <w:rFonts w:ascii="Arial" w:hAnsi="Arial" w:cs="Arial"/>
          <w:sz w:val="15"/>
          <w:szCs w:val="15"/>
        </w:rPr>
        <w:t>Per informazioni</w:t>
      </w:r>
      <w:r>
        <w:rPr>
          <w:rFonts w:ascii="Arial" w:hAnsi="Arial" w:cs="Arial"/>
          <w:i/>
          <w:iCs/>
          <w:sz w:val="15"/>
          <w:szCs w:val="15"/>
        </w:rPr>
        <w:br/>
      </w:r>
      <w:r>
        <w:rPr>
          <w:rStyle w:val="Enfasicorsivo"/>
          <w:rFonts w:ascii="Arial" w:hAnsi="Arial" w:cs="Arial"/>
          <w:sz w:val="15"/>
          <w:szCs w:val="15"/>
        </w:rPr>
        <w:t>Ufficio stampa UITS</w:t>
      </w:r>
      <w:r>
        <w:rPr>
          <w:rFonts w:ascii="Arial" w:hAnsi="Arial" w:cs="Arial"/>
          <w:i/>
          <w:iCs/>
          <w:sz w:val="15"/>
          <w:szCs w:val="15"/>
        </w:rPr>
        <w:br/>
      </w:r>
      <w:r>
        <w:rPr>
          <w:rStyle w:val="Enfasicorsivo"/>
          <w:rFonts w:ascii="Arial" w:hAnsi="Arial" w:cs="Arial"/>
          <w:sz w:val="15"/>
          <w:szCs w:val="15"/>
        </w:rPr>
        <w:t>Doriana Sauro</w:t>
      </w:r>
      <w:r>
        <w:rPr>
          <w:rFonts w:ascii="Arial" w:hAnsi="Arial" w:cs="Arial"/>
          <w:i/>
          <w:iCs/>
          <w:sz w:val="15"/>
          <w:szCs w:val="15"/>
        </w:rPr>
        <w:br/>
      </w:r>
      <w:r>
        <w:rPr>
          <w:rStyle w:val="Enfasicorsivo"/>
          <w:rFonts w:ascii="Arial" w:hAnsi="Arial" w:cs="Arial"/>
          <w:sz w:val="15"/>
          <w:szCs w:val="15"/>
        </w:rPr>
        <w:t>Federica Scotti</w:t>
      </w:r>
      <w:r>
        <w:rPr>
          <w:rFonts w:ascii="Arial" w:hAnsi="Arial" w:cs="Arial"/>
          <w:i/>
          <w:iCs/>
          <w:sz w:val="15"/>
          <w:szCs w:val="15"/>
        </w:rPr>
        <w:br/>
      </w:r>
      <w:r>
        <w:rPr>
          <w:rStyle w:val="Enfasicorsivo"/>
          <w:rFonts w:ascii="Arial" w:hAnsi="Arial" w:cs="Arial"/>
          <w:sz w:val="15"/>
          <w:szCs w:val="15"/>
        </w:rPr>
        <w:t>335.232133</w:t>
      </w:r>
      <w:r>
        <w:rPr>
          <w:rFonts w:ascii="Arial" w:hAnsi="Arial" w:cs="Arial"/>
          <w:i/>
          <w:iCs/>
          <w:sz w:val="15"/>
          <w:szCs w:val="15"/>
        </w:rPr>
        <w:br/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F10" w:rsidRDefault="00EA2F10" w:rsidP="0097457C">
      <w:r>
        <w:separator/>
      </w:r>
    </w:p>
  </w:endnote>
  <w:endnote w:type="continuationSeparator" w:id="0">
    <w:p w:rsidR="00EA2F10" w:rsidRDefault="00EA2F10" w:rsidP="009745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F10" w:rsidRDefault="00EA2F10" w:rsidP="0097457C">
      <w:r>
        <w:separator/>
      </w:r>
    </w:p>
  </w:footnote>
  <w:footnote w:type="continuationSeparator" w:id="0">
    <w:p w:rsidR="00EA2F10" w:rsidRDefault="00EA2F10" w:rsidP="009745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57C" w:rsidRDefault="0097457C" w:rsidP="0097457C">
    <w:pPr>
      <w:pStyle w:val="Intestazione"/>
      <w:jc w:val="center"/>
    </w:pPr>
    <w:r>
      <w:rPr>
        <w:noProof/>
      </w:rPr>
      <w:drawing>
        <wp:inline distT="0" distB="0" distL="0" distR="0">
          <wp:extent cx="914400" cy="9144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457C"/>
    <w:rsid w:val="00584031"/>
    <w:rsid w:val="0097457C"/>
    <w:rsid w:val="00EA2F10"/>
    <w:rsid w:val="00F878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7457C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97457C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97457C"/>
    <w:pPr>
      <w:spacing w:before="100" w:beforeAutospacing="1" w:after="100" w:afterAutospacing="1"/>
    </w:pPr>
  </w:style>
  <w:style w:type="character" w:styleId="Enfasicorsivo">
    <w:name w:val="Emphasis"/>
    <w:basedOn w:val="Carpredefinitoparagrafo"/>
    <w:uiPriority w:val="20"/>
    <w:qFormat/>
    <w:rsid w:val="0097457C"/>
    <w:rPr>
      <w:i/>
      <w:i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7457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7457C"/>
    <w:rPr>
      <w:rFonts w:ascii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97457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7457C"/>
    <w:rPr>
      <w:rFonts w:ascii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457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457C"/>
    <w:rPr>
      <w:rFonts w:ascii="Tahoma" w:hAnsi="Tahoma" w:cs="Tahoma"/>
      <w:sz w:val="16"/>
      <w:szCs w:val="1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58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f/tr.aspx/?a7Ui8j=r_s1_&amp;x=pv&amp;7f.=tu2_kfd=&amp;jhh/rpokm3j4&amp;x=pv&amp;ghchh7f6:7:jpNCL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469</Words>
  <Characters>2677</Characters>
  <Application>Microsoft Office Word</Application>
  <DocSecurity>0</DocSecurity>
  <Lines>22</Lines>
  <Paragraphs>6</Paragraphs>
  <ScaleCrop>false</ScaleCrop>
  <Company/>
  <LinksUpToDate>false</LinksUpToDate>
  <CharactersWithSpaces>3140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2016-01-26T10:05:00Z</dcterms:created>
  <dcterms:modified xsi:type="dcterms:W3CDTF">2016-01-26T10:07:00Z</dcterms:modified>
</cp:coreProperties>
</file>